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26" w:rsidRPr="00547625" w:rsidRDefault="00C14A26" w:rsidP="00547625">
      <w:pPr>
        <w:pStyle w:val="ConsPlusTitle"/>
        <w:jc w:val="center"/>
        <w:outlineLvl w:val="0"/>
        <w:rPr>
          <w:rFonts w:ascii="Times New Roman" w:hAnsi="Times New Roman" w:cs="Times New Roman"/>
          <w:sz w:val="28"/>
          <w:szCs w:val="28"/>
        </w:rPr>
      </w:pPr>
      <w:bookmarkStart w:id="0" w:name="_GoBack"/>
      <w:r w:rsidRPr="00547625">
        <w:rPr>
          <w:rFonts w:ascii="Times New Roman" w:hAnsi="Times New Roman" w:cs="Times New Roman"/>
          <w:sz w:val="28"/>
          <w:szCs w:val="28"/>
        </w:rPr>
        <w:t>АДМИНИСТРАЦИЯ ГОРОДА КУРСКА</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КУРСКОЙ ОБЛАСТИ</w:t>
      </w:r>
    </w:p>
    <w:p w:rsidR="00C14A26" w:rsidRPr="00547625" w:rsidRDefault="00C14A26" w:rsidP="00547625">
      <w:pPr>
        <w:pStyle w:val="ConsPlusTitle"/>
        <w:jc w:val="center"/>
        <w:rPr>
          <w:rFonts w:ascii="Times New Roman" w:hAnsi="Times New Roman" w:cs="Times New Roman"/>
          <w:sz w:val="28"/>
          <w:szCs w:val="28"/>
        </w:rPr>
      </w:pP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ПОСТАНОВЛЕНИЕ</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от 7 ноября 2018 г. N 2559</w:t>
      </w:r>
    </w:p>
    <w:p w:rsidR="00C14A26" w:rsidRPr="00547625" w:rsidRDefault="00C14A26" w:rsidP="00547625">
      <w:pPr>
        <w:pStyle w:val="ConsPlusTitle"/>
        <w:jc w:val="center"/>
        <w:rPr>
          <w:rFonts w:ascii="Times New Roman" w:hAnsi="Times New Roman" w:cs="Times New Roman"/>
          <w:sz w:val="28"/>
          <w:szCs w:val="28"/>
        </w:rPr>
      </w:pP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ОБ УТВЕРЖДЕНИИ МУНИЦИПАЛЬНОЙ ПРОГРАММЫ "СОВЕРШЕНСТВОВАНИЕ</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РАБОТЫ С МОЛОДЕЖЬЮ, СИСТЕМЫ ОТДЫХА И ОЗДОРОВЛЕНИЯ ДЕТЕЙ,</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РАЗВИТИЕ ФИЗИЧЕСКОЙ КУЛЬТУРЫ И СПОРТА В ГОРОДЕ КУРСКЕ</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В 2019 - 2024 ГОДАХ"</w:t>
      </w:r>
    </w:p>
    <w:p w:rsidR="00C14A26" w:rsidRPr="00547625" w:rsidRDefault="00C14A26" w:rsidP="00547625">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625" w:rsidRPr="00547625">
        <w:tc>
          <w:tcPr>
            <w:tcW w:w="60" w:type="dxa"/>
            <w:tcBorders>
              <w:top w:val="nil"/>
              <w:left w:val="nil"/>
              <w:bottom w:val="nil"/>
              <w:right w:val="nil"/>
            </w:tcBorders>
            <w:shd w:val="clear" w:color="auto" w:fill="CED3F1"/>
            <w:tcMar>
              <w:top w:w="0" w:type="dxa"/>
              <w:left w:w="0" w:type="dxa"/>
              <w:bottom w:w="0" w:type="dxa"/>
              <w:right w:w="0" w:type="dxa"/>
            </w:tcMar>
          </w:tcPr>
          <w:p w:rsidR="00C14A26" w:rsidRPr="00547625" w:rsidRDefault="00C14A26" w:rsidP="00547625">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14A26" w:rsidRPr="00547625" w:rsidRDefault="00C14A26" w:rsidP="0054762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Список изменяющих документов</w:t>
            </w:r>
          </w:p>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 xml:space="preserve">(в ред. постановлений Администрации г. Курска от 05.06.2019 </w:t>
            </w:r>
            <w:hyperlink r:id="rId5" w:history="1">
              <w:r w:rsidRPr="00547625">
                <w:rPr>
                  <w:rFonts w:ascii="Times New Roman" w:hAnsi="Times New Roman" w:cs="Times New Roman"/>
                  <w:sz w:val="28"/>
                  <w:szCs w:val="28"/>
                </w:rPr>
                <w:t>N 1040</w:t>
              </w:r>
            </w:hyperlink>
            <w:r w:rsidRPr="00547625">
              <w:rPr>
                <w:rFonts w:ascii="Times New Roman" w:hAnsi="Times New Roman" w:cs="Times New Roman"/>
                <w:sz w:val="28"/>
                <w:szCs w:val="28"/>
              </w:rPr>
              <w:t>,</w:t>
            </w:r>
          </w:p>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 xml:space="preserve">от 11.09.2019 </w:t>
            </w:r>
            <w:hyperlink r:id="rId6" w:history="1">
              <w:r w:rsidRPr="00547625">
                <w:rPr>
                  <w:rFonts w:ascii="Times New Roman" w:hAnsi="Times New Roman" w:cs="Times New Roman"/>
                  <w:sz w:val="28"/>
                  <w:szCs w:val="28"/>
                </w:rPr>
                <w:t>N 1712</w:t>
              </w:r>
            </w:hyperlink>
            <w:r w:rsidRPr="00547625">
              <w:rPr>
                <w:rFonts w:ascii="Times New Roman" w:hAnsi="Times New Roman" w:cs="Times New Roman"/>
                <w:sz w:val="28"/>
                <w:szCs w:val="28"/>
              </w:rPr>
              <w:t xml:space="preserve">, от 12.05.2020 </w:t>
            </w:r>
            <w:hyperlink r:id="rId7" w:history="1">
              <w:r w:rsidRPr="00547625">
                <w:rPr>
                  <w:rFonts w:ascii="Times New Roman" w:hAnsi="Times New Roman" w:cs="Times New Roman"/>
                  <w:sz w:val="28"/>
                  <w:szCs w:val="28"/>
                </w:rPr>
                <w:t>N 876</w:t>
              </w:r>
            </w:hyperlink>
            <w:r w:rsidRPr="00547625">
              <w:rPr>
                <w:rFonts w:ascii="Times New Roman" w:hAnsi="Times New Roman" w:cs="Times New Roman"/>
                <w:sz w:val="28"/>
                <w:szCs w:val="28"/>
              </w:rPr>
              <w:t xml:space="preserve">, от 05.02.2021 </w:t>
            </w:r>
            <w:hyperlink r:id="rId8" w:history="1">
              <w:r w:rsidRPr="00547625">
                <w:rPr>
                  <w:rFonts w:ascii="Times New Roman" w:hAnsi="Times New Roman" w:cs="Times New Roman"/>
                  <w:sz w:val="28"/>
                  <w:szCs w:val="28"/>
                </w:rPr>
                <w:t>N 71</w:t>
              </w:r>
            </w:hyperlink>
            <w:r w:rsidRPr="00547625">
              <w:rPr>
                <w:rFonts w:ascii="Times New Roman" w:hAnsi="Times New Roman" w:cs="Times New Roman"/>
                <w:sz w:val="28"/>
                <w:szCs w:val="28"/>
              </w:rPr>
              <w:t>,</w:t>
            </w:r>
          </w:p>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 xml:space="preserve">от 24.05.2021 </w:t>
            </w:r>
            <w:hyperlink r:id="rId9" w:history="1">
              <w:r w:rsidRPr="00547625">
                <w:rPr>
                  <w:rFonts w:ascii="Times New Roman" w:hAnsi="Times New Roman" w:cs="Times New Roman"/>
                  <w:sz w:val="28"/>
                  <w:szCs w:val="28"/>
                </w:rPr>
                <w:t>N 313</w:t>
              </w:r>
            </w:hyperlink>
            <w:r w:rsidRPr="00547625">
              <w:rPr>
                <w:rFonts w:ascii="Times New Roman" w:hAnsi="Times New Roman" w:cs="Times New Roman"/>
                <w:sz w:val="28"/>
                <w:szCs w:val="28"/>
              </w:rPr>
              <w:t xml:space="preserve">, от 02.02.2022 </w:t>
            </w:r>
            <w:hyperlink r:id="rId10" w:history="1">
              <w:r w:rsidRPr="00547625">
                <w:rPr>
                  <w:rFonts w:ascii="Times New Roman" w:hAnsi="Times New Roman" w:cs="Times New Roman"/>
                  <w:sz w:val="28"/>
                  <w:szCs w:val="28"/>
                </w:rPr>
                <w:t>N 61</w:t>
              </w:r>
            </w:hyperlink>
            <w:r w:rsidRPr="00547625">
              <w:rPr>
                <w:rFonts w:ascii="Times New Roman" w:hAnsi="Times New Roman" w:cs="Times New Roman"/>
                <w:sz w:val="28"/>
                <w:szCs w:val="28"/>
              </w:rPr>
              <w:t>,</w:t>
            </w:r>
          </w:p>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 xml:space="preserve">с изм., внесенными </w:t>
            </w:r>
            <w:hyperlink r:id="rId11" w:history="1">
              <w:r w:rsidRPr="00547625">
                <w:rPr>
                  <w:rFonts w:ascii="Times New Roman" w:hAnsi="Times New Roman" w:cs="Times New Roman"/>
                  <w:sz w:val="28"/>
                  <w:szCs w:val="28"/>
                </w:rPr>
                <w:t>постановлением</w:t>
              </w:r>
            </w:hyperlink>
            <w:r w:rsidRPr="00547625">
              <w:rPr>
                <w:rFonts w:ascii="Times New Roman" w:hAnsi="Times New Roman" w:cs="Times New Roman"/>
                <w:sz w:val="28"/>
                <w:szCs w:val="28"/>
              </w:rPr>
              <w:t xml:space="preserve"> Администрации г. Курска</w:t>
            </w:r>
          </w:p>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от 29.12.2020 N 2491)</w:t>
            </w:r>
          </w:p>
        </w:tc>
        <w:tc>
          <w:tcPr>
            <w:tcW w:w="113" w:type="dxa"/>
            <w:tcBorders>
              <w:top w:val="nil"/>
              <w:left w:val="nil"/>
              <w:bottom w:val="nil"/>
              <w:right w:val="nil"/>
            </w:tcBorders>
            <w:shd w:val="clear" w:color="auto" w:fill="F4F3F8"/>
            <w:tcMar>
              <w:top w:w="0" w:type="dxa"/>
              <w:left w:w="0" w:type="dxa"/>
              <w:bottom w:w="0" w:type="dxa"/>
              <w:right w:w="0" w:type="dxa"/>
            </w:tcMar>
          </w:tcPr>
          <w:p w:rsidR="00C14A26" w:rsidRPr="00547625" w:rsidRDefault="00C14A26" w:rsidP="00547625">
            <w:pPr>
              <w:spacing w:after="0" w:line="240" w:lineRule="auto"/>
              <w:rPr>
                <w:rFonts w:ascii="Times New Roman" w:hAnsi="Times New Roman" w:cs="Times New Roman"/>
                <w:sz w:val="28"/>
                <w:szCs w:val="28"/>
              </w:rPr>
            </w:pPr>
          </w:p>
        </w:tc>
      </w:tr>
    </w:tbl>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В соответствии со </w:t>
      </w:r>
      <w:hyperlink r:id="rId12" w:history="1">
        <w:r w:rsidRPr="00547625">
          <w:rPr>
            <w:rFonts w:ascii="Times New Roman" w:hAnsi="Times New Roman" w:cs="Times New Roman"/>
            <w:sz w:val="28"/>
            <w:szCs w:val="28"/>
          </w:rPr>
          <w:t>статьей 179</w:t>
        </w:r>
      </w:hyperlink>
      <w:r w:rsidRPr="00547625">
        <w:rPr>
          <w:rFonts w:ascii="Times New Roman" w:hAnsi="Times New Roman" w:cs="Times New Roman"/>
          <w:sz w:val="28"/>
          <w:szCs w:val="28"/>
        </w:rPr>
        <w:t xml:space="preserve"> Бюджетного кодекса Российской Федерации, </w:t>
      </w:r>
      <w:hyperlink r:id="rId13" w:history="1">
        <w:r w:rsidRPr="00547625">
          <w:rPr>
            <w:rFonts w:ascii="Times New Roman" w:hAnsi="Times New Roman" w:cs="Times New Roman"/>
            <w:sz w:val="28"/>
            <w:szCs w:val="28"/>
          </w:rPr>
          <w:t>Положением</w:t>
        </w:r>
      </w:hyperlink>
      <w:r w:rsidRPr="00547625">
        <w:rPr>
          <w:rFonts w:ascii="Times New Roman" w:hAnsi="Times New Roman" w:cs="Times New Roman"/>
          <w:sz w:val="28"/>
          <w:szCs w:val="28"/>
        </w:rPr>
        <w:t xml:space="preserve"> о бюджетном процессе в городе Курске, утвержденным решением Курского городского Собрания от 21.11.2006 N 273-3-РС (в ред. от 23.01.2018 N 16-6-РС), и </w:t>
      </w:r>
      <w:hyperlink r:id="rId14" w:history="1">
        <w:r w:rsidRPr="00547625">
          <w:rPr>
            <w:rFonts w:ascii="Times New Roman" w:hAnsi="Times New Roman" w:cs="Times New Roman"/>
            <w:sz w:val="28"/>
            <w:szCs w:val="28"/>
          </w:rPr>
          <w:t>Порядком</w:t>
        </w:r>
      </w:hyperlink>
      <w:r w:rsidRPr="00547625">
        <w:rPr>
          <w:rFonts w:ascii="Times New Roman" w:hAnsi="Times New Roman" w:cs="Times New Roman"/>
          <w:sz w:val="28"/>
          <w:szCs w:val="28"/>
        </w:rPr>
        <w:t xml:space="preserve"> принятия решений о разработке, формировании и реализации муниципальных программ города Курска, утвержденным постановлением Администрации города Курска от 17.09.2013 N 3202 (в ред. от 08.08.2018 N 1794), постановляю:</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1. Утвердить прилагаемую муниципальную </w:t>
      </w:r>
      <w:hyperlink w:anchor="P40" w:history="1">
        <w:r w:rsidRPr="00547625">
          <w:rPr>
            <w:rFonts w:ascii="Times New Roman" w:hAnsi="Times New Roman" w:cs="Times New Roman"/>
            <w:sz w:val="28"/>
            <w:szCs w:val="28"/>
          </w:rPr>
          <w:t>программу</w:t>
        </w:r>
      </w:hyperlink>
      <w:r w:rsidRPr="00547625">
        <w:rPr>
          <w:rFonts w:ascii="Times New Roman" w:hAnsi="Times New Roman" w:cs="Times New Roman"/>
          <w:sz w:val="28"/>
          <w:szCs w:val="28"/>
        </w:rPr>
        <w:t xml:space="preserve"> "Совершенствование работы с молодежью, системы отдыха и оздоровления детей, развитие физической культуры и спорта, организация в городе Курске в 2019 - 2024 годах" (далее - Программа).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2. Управлению молодежной политики, физической культуры и спорта города Курска (Колышев И.А.), комитету образования города Курска (Белкин С.И.), администрациям Железнодорожного, Сеймского, Центрального округов города Курска (Телегин А.В., Митюшкин В.Н., Соколов Ю.А.), комитету архитектуры и градостроительства города Курска (Казьмин В.В.), комитету по управлению муниципальным имуществом города Курска (Арсеньев А.А.), управлению по делам семьи, демографической политике, охране материнства и детства города Курска (Тимофеева Е.А), комитету социальной защиты населения города Курска (Комкова Е.В.), комитету экологической безопасности и природопользования города Курска (Ильин А.Д.), департаменту строительства и инвестиционных программ города Курска (Самсонников В.И.) обеспечить выполнение программных </w:t>
      </w:r>
      <w:r w:rsidRPr="00547625">
        <w:rPr>
          <w:rFonts w:ascii="Times New Roman" w:hAnsi="Times New Roman" w:cs="Times New Roman"/>
          <w:sz w:val="28"/>
          <w:szCs w:val="28"/>
        </w:rPr>
        <w:lastRenderedPageBreak/>
        <w:t>мероприятий.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3. Комитету финансов города Курска (Кишкина Н.В.) обеспечить финансирование </w:t>
      </w:r>
      <w:hyperlink w:anchor="P40" w:history="1">
        <w:r w:rsidRPr="00547625">
          <w:rPr>
            <w:rFonts w:ascii="Times New Roman" w:hAnsi="Times New Roman" w:cs="Times New Roman"/>
            <w:sz w:val="28"/>
            <w:szCs w:val="28"/>
          </w:rPr>
          <w:t>Программы</w:t>
        </w:r>
      </w:hyperlink>
      <w:r w:rsidRPr="00547625">
        <w:rPr>
          <w:rFonts w:ascii="Times New Roman" w:hAnsi="Times New Roman" w:cs="Times New Roman"/>
          <w:sz w:val="28"/>
          <w:szCs w:val="28"/>
        </w:rPr>
        <w:t xml:space="preserve"> в пределах утвержденных ассигнований за счет средств бюджета города Курска на соответствующий год.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4. Управлению информации и печати Администрации города Курска (Комкова Т.В.) обеспечить опубликование настоящего постановления в газете "Городские известия" и размещение на официальном сайте Администрации города Курска в информационно-телекоммуникационной сети "Интернет".</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5. Контроль за исполнением настоящего постановления возложить на заместителя главы Администрации города Курска Сойникову М.Н.</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6. Постановление вступает в силу с 1 января 2019 года.</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Глава города Курска</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Н.И.ОВЧАРОВ</w:t>
      </w:r>
    </w:p>
    <w:p w:rsidR="00C14A26" w:rsidRPr="00547625" w:rsidRDefault="00C14A26" w:rsidP="00547625">
      <w:pPr>
        <w:pStyle w:val="ConsPlusNormal"/>
        <w:ind w:firstLine="540"/>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p>
    <w:p w:rsidR="00C14A26" w:rsidRPr="00547625" w:rsidRDefault="00C14A26" w:rsidP="00547625">
      <w:pPr>
        <w:pStyle w:val="ConsPlusNormal"/>
        <w:jc w:val="right"/>
        <w:outlineLvl w:val="0"/>
        <w:rPr>
          <w:rFonts w:ascii="Times New Roman" w:hAnsi="Times New Roman" w:cs="Times New Roman"/>
          <w:sz w:val="28"/>
          <w:szCs w:val="28"/>
        </w:rPr>
      </w:pPr>
      <w:r w:rsidRPr="00547625">
        <w:rPr>
          <w:rFonts w:ascii="Times New Roman" w:hAnsi="Times New Roman" w:cs="Times New Roman"/>
          <w:sz w:val="28"/>
          <w:szCs w:val="28"/>
        </w:rPr>
        <w:t>Приложение</w:t>
      </w:r>
    </w:p>
    <w:p w:rsidR="00C14A26" w:rsidRPr="00547625" w:rsidRDefault="00C14A26" w:rsidP="00547625">
      <w:pPr>
        <w:pStyle w:val="ConsPlusNormal"/>
        <w:jc w:val="right"/>
        <w:rPr>
          <w:rFonts w:ascii="Times New Roman" w:hAnsi="Times New Roman" w:cs="Times New Roman"/>
          <w:sz w:val="28"/>
          <w:szCs w:val="28"/>
        </w:rPr>
      </w:pP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Утверждена</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постановлением</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Администрации города Курска</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от 7 ноября 2018 г. N 2559</w:t>
      </w:r>
    </w:p>
    <w:p w:rsidR="00C14A26" w:rsidRPr="00547625" w:rsidRDefault="00C14A26" w:rsidP="00547625">
      <w:pPr>
        <w:pStyle w:val="ConsPlusNormal"/>
        <w:jc w:val="center"/>
        <w:rPr>
          <w:rFonts w:ascii="Times New Roman" w:hAnsi="Times New Roman" w:cs="Times New Roman"/>
          <w:sz w:val="28"/>
          <w:szCs w:val="28"/>
        </w:rPr>
      </w:pPr>
    </w:p>
    <w:p w:rsidR="00C14A26" w:rsidRPr="00547625" w:rsidRDefault="00C14A26" w:rsidP="00547625">
      <w:pPr>
        <w:pStyle w:val="ConsPlusTitle"/>
        <w:jc w:val="center"/>
        <w:rPr>
          <w:rFonts w:ascii="Times New Roman" w:hAnsi="Times New Roman" w:cs="Times New Roman"/>
          <w:sz w:val="28"/>
          <w:szCs w:val="28"/>
        </w:rPr>
      </w:pPr>
      <w:bookmarkStart w:id="1" w:name="P40"/>
      <w:bookmarkEnd w:id="1"/>
      <w:r w:rsidRPr="00547625">
        <w:rPr>
          <w:rFonts w:ascii="Times New Roman" w:hAnsi="Times New Roman" w:cs="Times New Roman"/>
          <w:sz w:val="28"/>
          <w:szCs w:val="28"/>
        </w:rPr>
        <w:t>МУНИЦИПАЛЬНАЯ ПРОГРАММА</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"СОВЕРШЕНСТВОВАНИЕ РАБОТЫ С МОЛОДЕЖЬЮ, СИСТЕМЫ ОТДЫХА</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И ОЗДОРОВЛЕНИЯ ДЕТЕЙ, РАЗВИТИЕ ФИЗИЧЕСКОЙ КУЛЬТУРЫ И СПОРТА</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В ГОРОДЕ КУРСКЕ В 2019 - 2024 ГОДАХ"</w:t>
      </w:r>
    </w:p>
    <w:p w:rsidR="00C14A26" w:rsidRPr="00547625" w:rsidRDefault="00C14A26" w:rsidP="00547625">
      <w:pPr>
        <w:spacing w:after="0" w:line="240" w:lineRule="auto"/>
        <w:rPr>
          <w:rFonts w:ascii="Times New Roman" w:hAnsi="Times New Roman" w:cs="Times New Roman"/>
          <w:sz w:val="28"/>
          <w:szCs w:val="28"/>
        </w:rPr>
      </w:pPr>
    </w:p>
    <w:p w:rsidR="00C14A26" w:rsidRPr="00547625" w:rsidRDefault="00C14A26" w:rsidP="00547625">
      <w:pPr>
        <w:pStyle w:val="ConsPlusTitle"/>
        <w:jc w:val="center"/>
        <w:outlineLvl w:val="1"/>
        <w:rPr>
          <w:rFonts w:ascii="Times New Roman" w:hAnsi="Times New Roman" w:cs="Times New Roman"/>
          <w:sz w:val="28"/>
          <w:szCs w:val="28"/>
        </w:rPr>
      </w:pPr>
      <w:r w:rsidRPr="00547625">
        <w:rPr>
          <w:rFonts w:ascii="Times New Roman" w:hAnsi="Times New Roman" w:cs="Times New Roman"/>
          <w:sz w:val="28"/>
          <w:szCs w:val="28"/>
        </w:rPr>
        <w:t>ПАСПОРТ</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муниципальной программы "Совершенствование работы</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с молодежью, системы отдыха и оздоровления детей, развитие</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физической культуры и спорта в городе Курске</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в 2019 - 2024 годах"</w:t>
      </w:r>
    </w:p>
    <w:p w:rsidR="00C14A26" w:rsidRPr="00547625" w:rsidRDefault="00C14A26" w:rsidP="0054762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547625" w:rsidRPr="00547625">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Заказчик Программы</w:t>
            </w:r>
          </w:p>
        </w:tc>
        <w:tc>
          <w:tcPr>
            <w:tcW w:w="6180"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Управление молодежной политики, физической культуры и спорта города Курска</w:t>
            </w:r>
          </w:p>
        </w:tc>
      </w:tr>
      <w:tr w:rsidR="00547625" w:rsidRPr="00547625">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 xml:space="preserve">Основные </w:t>
            </w:r>
            <w:r w:rsidRPr="00547625">
              <w:rPr>
                <w:rFonts w:ascii="Times New Roman" w:hAnsi="Times New Roman" w:cs="Times New Roman"/>
                <w:sz w:val="28"/>
                <w:szCs w:val="28"/>
              </w:rPr>
              <w:lastRenderedPageBreak/>
              <w:t>разработчики Программы</w:t>
            </w:r>
          </w:p>
        </w:tc>
        <w:tc>
          <w:tcPr>
            <w:tcW w:w="6180"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lastRenderedPageBreak/>
              <w:t xml:space="preserve">Управление молодежной политики, физической </w:t>
            </w:r>
            <w:r w:rsidRPr="00547625">
              <w:rPr>
                <w:rFonts w:ascii="Times New Roman" w:hAnsi="Times New Roman" w:cs="Times New Roman"/>
                <w:sz w:val="28"/>
                <w:szCs w:val="28"/>
              </w:rPr>
              <w:lastRenderedPageBreak/>
              <w:t>культуры и спорта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комитет образования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комитет по управлению муниципальным имуществом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комитет социальной защиты населения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комитет архитектуры и градостроительства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комитет городского хозяйства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комитет ЖКХ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управление культуры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администрация Железнодорожного округа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администрация Центрального округа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администрация Сеймского округа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МКУ "Управление капитального строительства города Курска"</w:t>
            </w:r>
          </w:p>
        </w:tc>
      </w:tr>
      <w:tr w:rsidR="00547625" w:rsidRPr="00547625">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Цели Программы</w:t>
            </w:r>
          </w:p>
        </w:tc>
        <w:tc>
          <w:tcPr>
            <w:tcW w:w="6180"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Обеспечение условий успешной социализации и самореализации молодежи.</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Обеспечение благоприятных условий для отдыха и оздоровления детей.</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Развитие физической культуры и спорта</w:t>
            </w:r>
          </w:p>
        </w:tc>
      </w:tr>
      <w:tr w:rsidR="00547625" w:rsidRPr="00547625">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Задачи Программы</w:t>
            </w:r>
          </w:p>
        </w:tc>
        <w:tc>
          <w:tcPr>
            <w:tcW w:w="6180"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Организация молодежных мероприятий, вовлечение молодежи в активную общественную деятельность, поддержка талантливой молодежи;</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Развитие трудовой и проектной активности подростков и молодежи, системная поддержка молодежной добровольческой (волонтерской) деятельности;</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Популяризация семейных ценностей, поддержка престижа материнства и отцовства;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Организация отдыха и оздоровления детей;</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Организация досуга детей путем установки детских игровых площадок;</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Популяризация физической культуры и спорта;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Совершенствование системы детско-юношеских спортивных школ, спортивных школ, спортивных клубов, физкультурных центров;</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Организация работы по внедрению и развитию информационных технологий в сфере молодежной политики, физической культуры и спорта;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lastRenderedPageBreak/>
              <w:t>Пропаганда здорового образа жизни и формирование ответственного отношения граждан к своему здоровью</w:t>
            </w:r>
          </w:p>
        </w:tc>
      </w:tr>
      <w:tr w:rsidR="00547625" w:rsidRPr="00547625">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Сроки реализации Программы</w:t>
            </w:r>
          </w:p>
        </w:tc>
        <w:tc>
          <w:tcPr>
            <w:tcW w:w="6180"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2019 - 2024 годы</w:t>
            </w:r>
          </w:p>
        </w:tc>
      </w:tr>
      <w:tr w:rsidR="00547625" w:rsidRPr="00547625">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Объемы бюджетных ассигнований Программы за счет средств бюджета города Курска, а также прогнозируемый объем средств, привлекаемых из других источников</w:t>
            </w:r>
          </w:p>
        </w:tc>
        <w:tc>
          <w:tcPr>
            <w:tcW w:w="6180"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Планируемые средства на реализацию Программы:</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2019 год - 249193,3 тыс. рублей,</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в том числе - 229112,0 тыс. рублей - средства бюджета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9651,8 тыс. рублей - средства областного бюджета, предусмотренные по государственной программе Курской области "Повышение эффективности реализации молодежной политики, создание благоприятных условий для развития туризма и развития системы оздоровления и отдыха детей в Курской области" на 2014 - 2020 годы;</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10429,5 тыс. рублей - средства за счет оказания платных услуг;</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2020 год - 234262,8 тыс. рублей,</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в том числе - 217490,1 тыс. рублей средства бюджета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 xml:space="preserve">11601,1 тыс. рублей - средства областного бюджета по государственной </w:t>
            </w:r>
            <w:hyperlink r:id="rId15" w:history="1">
              <w:r w:rsidRPr="00547625">
                <w:rPr>
                  <w:rFonts w:ascii="Times New Roman" w:hAnsi="Times New Roman" w:cs="Times New Roman"/>
                  <w:sz w:val="28"/>
                  <w:szCs w:val="28"/>
                </w:rPr>
                <w:t>программе</w:t>
              </w:r>
            </w:hyperlink>
            <w:r w:rsidRPr="00547625">
              <w:rPr>
                <w:rFonts w:ascii="Times New Roman" w:hAnsi="Times New Roman" w:cs="Times New Roman"/>
                <w:sz w:val="28"/>
                <w:szCs w:val="28"/>
              </w:rPr>
              <w:t xml:space="preserve">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5171,6 тыс. рублей - средства за счет оказания платных услуг;</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2021 год - 325278,8 тыс. рублей,</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в том числе - 302296,3 тыс. рублей средства бюджета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 xml:space="preserve">17562,6 тыс. рублей - средства областного бюджета по государственной </w:t>
            </w:r>
            <w:hyperlink r:id="rId16" w:history="1">
              <w:r w:rsidRPr="00547625">
                <w:rPr>
                  <w:rFonts w:ascii="Times New Roman" w:hAnsi="Times New Roman" w:cs="Times New Roman"/>
                  <w:sz w:val="28"/>
                  <w:szCs w:val="28"/>
                </w:rPr>
                <w:t>программе</w:t>
              </w:r>
            </w:hyperlink>
            <w:r w:rsidRPr="00547625">
              <w:rPr>
                <w:rFonts w:ascii="Times New Roman" w:hAnsi="Times New Roman" w:cs="Times New Roman"/>
                <w:sz w:val="28"/>
                <w:szCs w:val="28"/>
              </w:rPr>
              <w:t xml:space="preserve">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5419,9 тыс. рублей - средства за счет оказания платных услуг;</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2022 год - 287885,9 тыс. рублей,</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lastRenderedPageBreak/>
              <w:t>в том числе - 282466,0 тыс. рублей средства бюджета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5419,9 тыс. рублей - средства за счет оказания платных услуг;</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2023 год - 171878,9 тыс. рублей,</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в том числе - 166459,0 тыс. рублей - средства бюджета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5419,9 тыс. рублей - средства за счет оказания платных услуг;</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2024 год - 252782,9 тыс. рублей,</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в том числе - 247363,0 тыс. рублей средства бюджета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5419,9 тыс. рублей - средства за счет оказания платных услуг.</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Общий объем средств на реализацию Программы в 2019 - 2024 годах составляет:</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1521396,8 тыс. рублей,</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в том числе 1445286,6 тыс. рублей - средства бюджета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 xml:space="preserve">38829,5 тыс. рублей - средства областного бюджета по государственной </w:t>
            </w:r>
            <w:hyperlink r:id="rId17" w:history="1">
              <w:r w:rsidRPr="00547625">
                <w:rPr>
                  <w:rFonts w:ascii="Times New Roman" w:hAnsi="Times New Roman" w:cs="Times New Roman"/>
                  <w:sz w:val="28"/>
                  <w:szCs w:val="28"/>
                </w:rPr>
                <w:t>программе</w:t>
              </w:r>
            </w:hyperlink>
            <w:r w:rsidRPr="00547625">
              <w:rPr>
                <w:rFonts w:ascii="Times New Roman" w:hAnsi="Times New Roman" w:cs="Times New Roman"/>
                <w:sz w:val="28"/>
                <w:szCs w:val="28"/>
              </w:rPr>
              <w:t xml:space="preserve">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37280,7 тыс. рублей - средства за счет оказания платных услуг</w:t>
            </w:r>
          </w:p>
        </w:tc>
      </w:tr>
      <w:tr w:rsidR="00C14A26" w:rsidRPr="00547625">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Ожидаемые результаты реализации Программы</w:t>
            </w:r>
          </w:p>
        </w:tc>
        <w:tc>
          <w:tcPr>
            <w:tcW w:w="6180"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Реализация Программы позволит:</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организовать и провести не менее 1950 молодежных мероприятий проектов, программ;</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выплатить 240 именных стипендий Администрации города Курска для студентов высших и средних профессиональных образовательных организаций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увеличить количество участников мероприятий, проектов, программ по укреплению и развитию социального института семьи с 20500 чел. до 22000 чел.;</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стабилизировать уровень рождаемости в период реализации Программы (общий коэффициент рождаемости) с 8,5 промилле до 9,4 промилле (на 1000 человек);</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 xml:space="preserve">снизить уровень смертности в период реализации </w:t>
            </w:r>
            <w:r w:rsidRPr="00547625">
              <w:rPr>
                <w:rFonts w:ascii="Times New Roman" w:hAnsi="Times New Roman" w:cs="Times New Roman"/>
                <w:sz w:val="28"/>
                <w:szCs w:val="28"/>
              </w:rPr>
              <w:lastRenderedPageBreak/>
              <w:t>Программы (общий коэффициент смертности) с 14,2 промилле до 12,1 промилле (на 1000 человек);</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увеличить численность населения города Курска с 452, 2 тыс. чел. до - 456,0 тыс. чел.;</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увеличить ожидаемую продолжительность жизни при рождении с 73,3 лет до 75,0 лет;</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увеличить количество молодых граждан, вовлеченных в реализацию социально-экономических проектов города Курска, в общей численности молодежи до 35%;</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оказать поддержку 50 молодежным проектам и реализовать их на территории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обеспечить содействие в трудоустройстве 90% обратившихся в МКУ "Городская молодежная биржа труда";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обеспечить 13,5 тысячи детей города Курска путевками в учреждения отдыха и оздоровления ежегодно;</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установить в 2019 - 2020 годах 14 детских игровых и спортивных площадок;</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увеличить долю населения города Курска, систематически занимающегося физической культурой и спортом, до 55%;</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довести долю обучающихся, систематически занимающихся физической культурой и спортом, в общей численности обучающихся не менее 95,7%;</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увеличить долю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 50%;</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 xml:space="preserve">увеличить долю учащихся и студентов, выполнивших нормативы испытаний (тестов) Всероссийского физкультурно-спортивного комплекса "Готов к труду и обороне" (ГТО), в общей численности учащихся и студентов, принявших участие в выполнении нормативов испытаний (тестов) Всероссийского физкультурно-спортивного комплекса "Готов к </w:t>
            </w:r>
            <w:r w:rsidRPr="00547625">
              <w:rPr>
                <w:rFonts w:ascii="Times New Roman" w:hAnsi="Times New Roman" w:cs="Times New Roman"/>
                <w:sz w:val="28"/>
                <w:szCs w:val="28"/>
              </w:rPr>
              <w:lastRenderedPageBreak/>
              <w:t>труду и обороне" (ГТО) до 70%;</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обеспечить уровень обеспеченности населения спортивными сооружениями не менее 36,3%;</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обеспечить 100% наличие сайтов в информационно-телекоммуникационной сети "Интернет" 2 муниципальных молодежных учреждений и 13 учреждений физической культуры и спорта города Курска;</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увеличить количество участников мероприятий, проектов, программ, разделяющих идеологию здорового образа жизни, с 71500 чел. до 73000 чел.;</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увеличить долю детей первой и второй групп здоровья в общей численности обучающихся муниципальных общеобразовательных учреждений с 81,4 до 82,9%</w:t>
            </w:r>
          </w:p>
        </w:tc>
      </w:tr>
    </w:tbl>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Title"/>
        <w:jc w:val="center"/>
        <w:outlineLvl w:val="1"/>
        <w:rPr>
          <w:rFonts w:ascii="Times New Roman" w:hAnsi="Times New Roman" w:cs="Times New Roman"/>
          <w:sz w:val="28"/>
          <w:szCs w:val="28"/>
        </w:rPr>
      </w:pPr>
      <w:r w:rsidRPr="00547625">
        <w:rPr>
          <w:rFonts w:ascii="Times New Roman" w:hAnsi="Times New Roman" w:cs="Times New Roman"/>
          <w:sz w:val="28"/>
          <w:szCs w:val="28"/>
        </w:rPr>
        <w:t>I. Характеристика текущего состояния работы с молодежью</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и физической культуры и спорта города Курска</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В соответствии с Федеральным </w:t>
      </w:r>
      <w:hyperlink r:id="rId18" w:history="1">
        <w:r w:rsidRPr="00547625">
          <w:rPr>
            <w:rFonts w:ascii="Times New Roman" w:hAnsi="Times New Roman" w:cs="Times New Roman"/>
            <w:sz w:val="28"/>
            <w:szCs w:val="28"/>
          </w:rPr>
          <w:t>законом</w:t>
        </w:r>
      </w:hyperlink>
      <w:r w:rsidRPr="0054762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полномочия по организации работы с молодежью, по работе в области физической культуры и массового спорта, организации отдыха детей в каникулярное время относятся к полномочиям органов местного самоуправления.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В городе Курске действовала муниципальная </w:t>
      </w:r>
      <w:hyperlink r:id="rId19" w:history="1">
        <w:r w:rsidRPr="00547625">
          <w:rPr>
            <w:rFonts w:ascii="Times New Roman" w:hAnsi="Times New Roman" w:cs="Times New Roman"/>
            <w:sz w:val="28"/>
            <w:szCs w:val="28"/>
          </w:rPr>
          <w:t>программа</w:t>
        </w:r>
      </w:hyperlink>
      <w:r w:rsidRPr="00547625">
        <w:rPr>
          <w:rFonts w:ascii="Times New Roman" w:hAnsi="Times New Roman" w:cs="Times New Roman"/>
          <w:sz w:val="28"/>
          <w:szCs w:val="28"/>
        </w:rPr>
        <w:t xml:space="preserve"> "Повышение эффективности работы с молодежью, организация отдыха и оздоровления детей, молодежи, развитие физической культуры и спорта в городе Курске на 2014 - 2018 годы".</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На сегодняшний день в городе Курске зарегистрировано порядка 70 тыс. человек в возрасте от 14 до 30 лет. А проживает более 100 тыс. человек.</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Работает 24 профессиональные образовательные организации и образовательные организации высшего образования города Курска (9 образовательных организаций высшего образования, 16 профессиональных образовательных организаций), в которых обучается 52,2 тыс. студентов, из которых 31,6 тыс. на очной форме обучения. Также в городе Курске обучаются более 4 тысяч иностранных студентов из 75 стран мира. В молодежных мероприятиях ежегодно принимают участие от 74 до 78 тысяч молодых курян.</w:t>
      </w:r>
    </w:p>
    <w:p w:rsidR="00C14A26" w:rsidRPr="00547625" w:rsidRDefault="00C14A26" w:rsidP="0054762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993"/>
        <w:gridCol w:w="992"/>
        <w:gridCol w:w="993"/>
        <w:gridCol w:w="992"/>
        <w:gridCol w:w="991"/>
      </w:tblGrid>
      <w:tr w:rsidR="00547625" w:rsidRPr="00547625">
        <w:tc>
          <w:tcPr>
            <w:tcW w:w="3742" w:type="dxa"/>
            <w:vAlign w:val="center"/>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Наименование:</w:t>
            </w:r>
          </w:p>
        </w:tc>
        <w:tc>
          <w:tcPr>
            <w:tcW w:w="993"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2014 год</w:t>
            </w:r>
          </w:p>
        </w:tc>
        <w:tc>
          <w:tcPr>
            <w:tcW w:w="992"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2015 год</w:t>
            </w:r>
          </w:p>
        </w:tc>
        <w:tc>
          <w:tcPr>
            <w:tcW w:w="993"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2016 год</w:t>
            </w:r>
          </w:p>
        </w:tc>
        <w:tc>
          <w:tcPr>
            <w:tcW w:w="992"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2017 год</w:t>
            </w:r>
          </w:p>
        </w:tc>
        <w:tc>
          <w:tcPr>
            <w:tcW w:w="9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2018 год</w:t>
            </w:r>
          </w:p>
        </w:tc>
      </w:tr>
      <w:tr w:rsidR="00547625" w:rsidRPr="00547625">
        <w:tc>
          <w:tcPr>
            <w:tcW w:w="3742"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Количество мероприятий, шт.</w:t>
            </w:r>
          </w:p>
        </w:tc>
        <w:tc>
          <w:tcPr>
            <w:tcW w:w="993"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350</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357</w:t>
            </w:r>
          </w:p>
        </w:tc>
        <w:tc>
          <w:tcPr>
            <w:tcW w:w="993"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356</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354</w:t>
            </w:r>
          </w:p>
        </w:tc>
        <w:tc>
          <w:tcPr>
            <w:tcW w:w="991"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352</w:t>
            </w:r>
          </w:p>
        </w:tc>
      </w:tr>
      <w:tr w:rsidR="00C14A26" w:rsidRPr="00547625">
        <w:tc>
          <w:tcPr>
            <w:tcW w:w="3742"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Количество подростков и молодежи, которые стали участниками и зрителями молодежных мероприятий, человек</w:t>
            </w:r>
          </w:p>
        </w:tc>
        <w:tc>
          <w:tcPr>
            <w:tcW w:w="993"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75000</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76116</w:t>
            </w:r>
          </w:p>
        </w:tc>
        <w:tc>
          <w:tcPr>
            <w:tcW w:w="993"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75410</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74354</w:t>
            </w:r>
          </w:p>
        </w:tc>
        <w:tc>
          <w:tcPr>
            <w:tcW w:w="991"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77980</w:t>
            </w:r>
          </w:p>
        </w:tc>
      </w:tr>
    </w:tbl>
    <w:p w:rsidR="00C14A26" w:rsidRPr="00547625" w:rsidRDefault="00C14A26" w:rsidP="00547625">
      <w:pPr>
        <w:pStyle w:val="ConsPlusNormal"/>
        <w:ind w:firstLine="540"/>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Молодежная политика в городе Курске - это система мер, направленных на создание условий для успешной социализации и эффективной самореализации молодежи, для развития ее потенциала в интересах города Курска, Курской области, Российской Федерации.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Молодежные муниципальные учреждения в городской инфраструктуре - это дополнительный ресурс к существующим институтам социализации молодых курян (семья, учебное заведение), которые компенсируют и отсутствие жизненного опыта молодежи, и вносят значимый вклад в жизнь города.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Деятельность данных учреждений организована по основным направлениям муниципальной молодежной политики: поддержка талантливой молодежи, создание условий для организации культурных форм досуга молодежи, первичная профилактика асоциальных явлений в молодежной среде, решение вопросов первичной, вторичной занятости молодежи и др.</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Огромная роль в социальной политике города Курска отводится молодежным общественным организациям и объединениям.</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целях патриотического и духовно-нравственного воспитания молодежи, создания условий для реализации творческих инициатив, расширения возможностей для эффективной самореализации молодежи, успешной социализации и роста ее личностного развития реализуются следующие проекты и мероприятия, в числе которых:</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Игры школьной лиги "СТАРТ";</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Городской конкурса патриотической песни "Я люблю тебя, Россия!";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Молодежный чемпионат города Курска по интеллектуально-развлекательным играм "Мегаполис";</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Молодежная акция "Спорт - формула жизни";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Межрегиональный фестиваль работающей молодежи "Юность";</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Межведомственный проект "Чистый город";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Праздничный концерт, посвященный Дню молодежи России "Молодежь - гордость Курского края".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С целью социальной поддержки молодежи Администрацией города Курска учреждены ежегодные 40 именных стипендий Администрации города Курска для лучших студентов профессиональных образовательных организаций и образовательных организаций высшего образования города Курска. Поддержка предоставляется не только молодежи, занимающейся </w:t>
      </w:r>
      <w:r w:rsidRPr="00547625">
        <w:rPr>
          <w:rFonts w:ascii="Times New Roman" w:hAnsi="Times New Roman" w:cs="Times New Roman"/>
          <w:sz w:val="28"/>
          <w:szCs w:val="28"/>
        </w:rPr>
        <w:lastRenderedPageBreak/>
        <w:t>творчеством, но и талантливым молодым людям, ведущим активную исследовательскую деятельность. Администрация города Курска помогает им успешно интегрироваться в научную и инновационную среду.</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Укрепление и защита семьи как фундаментальной основы общества, сохранение традиционных семейных ценностей, повышение качества жизни курских семей являются важнейшими направлениями современной муниципальной семейной политики.</w:t>
      </w:r>
    </w:p>
    <w:p w:rsidR="00C14A26" w:rsidRPr="00547625" w:rsidRDefault="00547625" w:rsidP="00547625">
      <w:pPr>
        <w:pStyle w:val="ConsPlusNormal"/>
        <w:ind w:firstLine="540"/>
        <w:jc w:val="both"/>
        <w:rPr>
          <w:rFonts w:ascii="Times New Roman" w:hAnsi="Times New Roman" w:cs="Times New Roman"/>
          <w:sz w:val="28"/>
          <w:szCs w:val="28"/>
        </w:rPr>
      </w:pPr>
      <w:hyperlink r:id="rId20" w:history="1">
        <w:r w:rsidR="00C14A26" w:rsidRPr="00547625">
          <w:rPr>
            <w:rFonts w:ascii="Times New Roman" w:hAnsi="Times New Roman" w:cs="Times New Roman"/>
            <w:sz w:val="28"/>
            <w:szCs w:val="28"/>
          </w:rPr>
          <w:t>Указом</w:t>
        </w:r>
      </w:hyperlink>
      <w:r w:rsidR="00C14A26" w:rsidRPr="00547625">
        <w:rPr>
          <w:rFonts w:ascii="Times New Roman" w:hAnsi="Times New Roman" w:cs="Times New Roman"/>
          <w:sz w:val="28"/>
          <w:szCs w:val="28"/>
        </w:rPr>
        <w:t xml:space="preserve"> Президента России N 204 от 7 мая 2018 года определены национальные цели и стратегические задачи развития Российской Федерации до 2024 года. Разработанный национальный проект "Демография" направлен на внедрение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городе Курска более 84 тысяч семей с детьми, в которых успешно воспитываются не только родные, но и приемные дети, из них свыше 35 тысяч молодые семьи.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2016 году в нашем городе насчитывалось 2576 многодетных семей, в которых воспитывалось 8306 детей. В начале 2021 года в Курске проживает 3240 многодетных семей, в них воспитывается 10459 несовершеннолетних детей.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период 2014 - 2018 годов для создания условий устойчивого семейного благополучия, укрепления и развития социального института семьи органами Администрации города во взаимодействии с общественными объединениями реализовывались проекты и программы для семей с детьми. Ежегодно проводились спортивно-развлекательная программа "Чудеса на виражах" в аквапарке "Чудо-остров"; городской семейный праздник "Ярмарка зимних забав" на базе спортивно-оздоровительного центра им. В.Терешковой; семейный турнир по настольным играм "Поиграем?!" на базе МБУК ЦД "Юность"; городской фестиваль "Мир - одна семья!"; интерактивные игровые площадки "Лето в городе", семейные познавательно - игровые программы "Рождественский извечный свет", "Молод тот, у кого душа поет!", тематический костюмированный фотопленэр для семей "Прикосновение", "Тепло родного дома" и др.</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Курске развивается клубное движение. Городской семейный клуб "Планета" (управления по делам семьи), клуб молодых семей "Берегиня" и любительское объединение "СемьЯ" (управления культуры) имеют десятилетнюю историю. Музыкальные, конкурсно-игровые программы, фольклорные вечера, участниками которых ежегодно становятся около тысячи семей, создают особое воспитательное пространство и благоприятные условия для оздоровления, активного и содержательного отдыха.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Говоря о поддержке семьи, нельзя не отметить, что наряду с финансовыми мерами, большое внимание Администрация города Курска уделяет популяризации традиционных семейных ценностей, ответственного родительства и формированию мотивации к здоровому образу жизни.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lastRenderedPageBreak/>
        <w:t>Семьи города за заслуги в воспитании детей и укреплении семейных традиций представляются к награждению региональными и правительственными наградами, активно участвуют в областном конкурсе "Семья соловьиного края", Всероссийском конкурсе "Семья года".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Семьи, прожившие в браке более 25 лет, награждаются общественной медалью "За любовь и верность".</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В нашем городе проводится большая работа, способствующая более активному участию отцов в жизни детей и города. </w:t>
      </w:r>
      <w:hyperlink r:id="rId21" w:history="1">
        <w:r w:rsidRPr="00547625">
          <w:rPr>
            <w:rFonts w:ascii="Times New Roman" w:hAnsi="Times New Roman" w:cs="Times New Roman"/>
            <w:sz w:val="28"/>
            <w:szCs w:val="28"/>
          </w:rPr>
          <w:t>Решением</w:t>
        </w:r>
      </w:hyperlink>
      <w:r w:rsidRPr="00547625">
        <w:rPr>
          <w:rFonts w:ascii="Times New Roman" w:hAnsi="Times New Roman" w:cs="Times New Roman"/>
          <w:sz w:val="28"/>
          <w:szCs w:val="28"/>
        </w:rPr>
        <w:t xml:space="preserve"> Курского городского Собрания от 17.12.2013 N 53-5-РС утверждена медаль города Курска "Во славу отцовства".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Праздник набирает популярность, укрепляется традиция празднования Дня отца в нашем городе. Ежегодно в период с 1 по 15 сентября в учреждениях образования, культуры, молодежной политики, социальной сферы проводятся фотовыставки, конкурсы, семейные эстафеты, акции, музыкальные, игровые программы, а также городские соревнования автомобильных семейных экипажей "Папа-старты", торжественное собрание с участием Главы города Курска, представителей структурных и отраслевых органов власти, Советов отцов образовательных учреждений, депутатов. Лучшим многодетным отцам вручались медали "Во славу отцовства", а также Благодарственные письма Администрации города и Курского городского Собрания.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На сегодняшний день в 89 образовательных учреждениях Курска действуют Советы отцов. В рамках проекта "Институт отцовства" организовано межведомственное взаимодействие и координация деятельности Советов отцов. Для активизации сотрудничества учреждений проводились городские акции "Вопросы семейного воспитания - в центр внимания Советов отцов на местах", "46 добрых дел", виртуальная выставка "Лицо войны на страницах семейного альбома", арт-проект "Папаши", городской форум "Ответственное отцовство: мужские инициативы" и др. За отчетный период подготовлены и размещены на сайте Администрации города Курска, а также пополнили медиафонды библиотек города следующие электронные издания - книга Памяти "История семьи в истории войны" и "Ответственное отцовство: мужские инициативы" и др.</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целях формирования социально активного имиджа нашего города, развития межрегионального сотрудничества в семейной политике в 2014 - 2020 годах опыт работы муниципального образования "Город Курск" с молодыми семьями представлялся на межрегиональных и Всероссийских фестивалях:</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межрегиональном семейном фестивале молодых семей "Стартует СемьЯ" (Брянск);</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межрегиональном фестивале молодых семей ЦФО "Мама, папа, я!" (Рязань).</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Демографическая ситуация - одна из актуальных социально-экономических проблем нашего времени, как в России, так и в Курске. На численность и размещение людей основное влияние оказывают такие </w:t>
      </w:r>
      <w:r w:rsidRPr="00547625">
        <w:rPr>
          <w:rFonts w:ascii="Times New Roman" w:hAnsi="Times New Roman" w:cs="Times New Roman"/>
          <w:sz w:val="28"/>
          <w:szCs w:val="28"/>
        </w:rPr>
        <w:lastRenderedPageBreak/>
        <w:t>факторы, как естественное движение (воспроизводство) населения и его миграция (механическое движение населения).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период с 2014 по 2020 годы среднегодовая численность населения в Курске не постоянна: данный показатель то увеличивался, то снижался.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Так, например, в 2015 году впервые после 1991 года был зафиксирован естественный прирост в +173 чел. и составил 2,1% в общем приросте населения.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настоящее время - в силу объективных причин - демографическая ситуация снова обостряется. Эта тенденция была предсказуемой, она связана с последствиями предыдущих, наложившихся друг на друга глубоких демографических спадов: спад во время Великой Отечественной войны, спад в середине 1990 годов (в активный детородный возраст вошли женщины из малочисленного поколения, родившегося в 1990-е годы прошлого века).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Курске, как и в подавляющем большинстве российских регионов, позитивная траектория рождаемости падает вниз. В 2020 году в сравнении с 2019 годом, зафиксировано снижение количества появившихся младенцев. Это на 135 детей меньше (2019 г. - 4173 новорожденных, 2020 г. - 4038 новорожденных).</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2020 году рост избыточной смертности населения отражает прямые и косвенные эффекты пандемии COVID-19 (умерших в 2019 году - 5448 человек, в 2020 - 6744 человек).</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Миграционный прирост в предшествующие годы стабилизировал снижение численности населения, но в 2020 году, из-за пандемии COVID-19 миграционный прирост - минимален. (2019 год + 4711 человек, 2020 год + 707 человек).</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На 1 января 2021 года численность населения города Курска составила 450977 чел.</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На сегодняшний день на территории города Курска достаточно высокий уровень смертности, недостаточный уровень рождаемости и, как следствие, наблюдаются следующие тенденции: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снижение естественного прироста населения;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увеличение доли граждан старшего возраста - "старение" населения;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структуре смертности - преобладание количества умерших от болезней системы кровообращения, сердечно-сосудистых заболеваний, внешних причин, особенно в трудоспособном возрасте.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Не искоренены такие явления, как злоупотребление спиртными напитками, курение, наркомания. Здоровый образ жизни пока не стал нормой для жителей города.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Администрацией города Курска, управлением молодежной политики, физической культуры и спорта города Курска проводится работа по включению подростков и молодежи в трудовую деятельность. С 2000 года функционирует муниципальное казенное учреждение "Городская молодежная биржа труда", которое оказывает содействие в трудоустройстве молодежи, занимается развитием волонтерского движения, профориентационной работой. Клиентами Городской молодежной биржи </w:t>
      </w:r>
      <w:r w:rsidRPr="00547625">
        <w:rPr>
          <w:rFonts w:ascii="Times New Roman" w:hAnsi="Times New Roman" w:cs="Times New Roman"/>
          <w:sz w:val="28"/>
          <w:szCs w:val="28"/>
        </w:rPr>
        <w:lastRenderedPageBreak/>
        <w:t>труда становятся молодые люди в возрасте от 14 до 35 лет, которым оказывают помощь в поиске постоянной, временной и разовой работы.</w:t>
      </w:r>
    </w:p>
    <w:p w:rsidR="00C14A26" w:rsidRPr="00547625" w:rsidRDefault="00C14A26" w:rsidP="0054762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3005"/>
        <w:gridCol w:w="992"/>
        <w:gridCol w:w="992"/>
        <w:gridCol w:w="974"/>
        <w:gridCol w:w="974"/>
        <w:gridCol w:w="974"/>
      </w:tblGrid>
      <w:tr w:rsidR="00547625" w:rsidRPr="00547625">
        <w:tc>
          <w:tcPr>
            <w:tcW w:w="619"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N п/п</w:t>
            </w:r>
          </w:p>
        </w:tc>
        <w:tc>
          <w:tcPr>
            <w:tcW w:w="3005"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Наименование показателя</w:t>
            </w:r>
          </w:p>
        </w:tc>
        <w:tc>
          <w:tcPr>
            <w:tcW w:w="992"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2014 г.</w:t>
            </w:r>
          </w:p>
        </w:tc>
        <w:tc>
          <w:tcPr>
            <w:tcW w:w="992"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2015 г.</w:t>
            </w:r>
          </w:p>
        </w:tc>
        <w:tc>
          <w:tcPr>
            <w:tcW w:w="9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2016 г.</w:t>
            </w:r>
          </w:p>
        </w:tc>
        <w:tc>
          <w:tcPr>
            <w:tcW w:w="9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2017 г.</w:t>
            </w:r>
          </w:p>
        </w:tc>
        <w:tc>
          <w:tcPr>
            <w:tcW w:w="9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2018 г.</w:t>
            </w:r>
          </w:p>
        </w:tc>
      </w:tr>
      <w:tr w:rsidR="00547625" w:rsidRPr="00547625">
        <w:tc>
          <w:tcPr>
            <w:tcW w:w="619"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w:t>
            </w:r>
          </w:p>
        </w:tc>
        <w:tc>
          <w:tcPr>
            <w:tcW w:w="3005"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Количество лиц, впервые обратившихся в учреждение по вопросу трудоустройства</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590</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1016</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341</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650</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487</w:t>
            </w:r>
          </w:p>
        </w:tc>
      </w:tr>
      <w:tr w:rsidR="00547625" w:rsidRPr="00547625">
        <w:tc>
          <w:tcPr>
            <w:tcW w:w="619"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w:t>
            </w:r>
          </w:p>
        </w:tc>
        <w:tc>
          <w:tcPr>
            <w:tcW w:w="3005"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Количество лиц, повторно обратившихся в учреждение по вопросу трудоустройства</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883</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989</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508</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508</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386</w:t>
            </w:r>
          </w:p>
        </w:tc>
      </w:tr>
      <w:tr w:rsidR="00547625" w:rsidRPr="00547625">
        <w:tc>
          <w:tcPr>
            <w:tcW w:w="619"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w:t>
            </w:r>
          </w:p>
        </w:tc>
        <w:tc>
          <w:tcPr>
            <w:tcW w:w="3005"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Общее количество обращений в учреждение по вопросу трудоустройства</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1473</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2005</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1203</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1158</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873</w:t>
            </w:r>
          </w:p>
        </w:tc>
      </w:tr>
      <w:tr w:rsidR="00547625" w:rsidRPr="00547625">
        <w:tc>
          <w:tcPr>
            <w:tcW w:w="619"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w:t>
            </w:r>
          </w:p>
        </w:tc>
        <w:tc>
          <w:tcPr>
            <w:tcW w:w="3005"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Количество несовершеннолетних лиц, обратившихся в учреждение по вопросу трудоустройства</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167</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423</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354</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399</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292</w:t>
            </w:r>
          </w:p>
        </w:tc>
      </w:tr>
      <w:tr w:rsidR="00547625" w:rsidRPr="00547625">
        <w:tc>
          <w:tcPr>
            <w:tcW w:w="619"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w:t>
            </w:r>
          </w:p>
        </w:tc>
        <w:tc>
          <w:tcPr>
            <w:tcW w:w="3005"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Количество трудоустроенных несовершеннолетних лиц, обратившихся в учреждение по вопросу трудоустройства</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91</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112</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60</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140</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132</w:t>
            </w:r>
          </w:p>
        </w:tc>
      </w:tr>
      <w:tr w:rsidR="00547625" w:rsidRPr="00547625">
        <w:tc>
          <w:tcPr>
            <w:tcW w:w="619"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6</w:t>
            </w:r>
          </w:p>
        </w:tc>
        <w:tc>
          <w:tcPr>
            <w:tcW w:w="3005"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Количество выданных направлений на трудоустройство</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791</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1756</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791</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1223</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823</w:t>
            </w:r>
          </w:p>
        </w:tc>
      </w:tr>
      <w:tr w:rsidR="00547625" w:rsidRPr="00547625">
        <w:tc>
          <w:tcPr>
            <w:tcW w:w="619"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w:t>
            </w:r>
          </w:p>
        </w:tc>
        <w:tc>
          <w:tcPr>
            <w:tcW w:w="3005"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Количество трудоустроенных лиц, включая несовершеннолетних</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306</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373</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220</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342</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320</w:t>
            </w:r>
          </w:p>
        </w:tc>
      </w:tr>
      <w:tr w:rsidR="00547625" w:rsidRPr="00547625">
        <w:tc>
          <w:tcPr>
            <w:tcW w:w="619" w:type="dxa"/>
            <w:vMerge w:val="restart"/>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w:t>
            </w:r>
          </w:p>
        </w:tc>
        <w:tc>
          <w:tcPr>
            <w:tcW w:w="3005"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 xml:space="preserve">Количество лиц, получивших правовую </w:t>
            </w:r>
            <w:r w:rsidRPr="00547625">
              <w:rPr>
                <w:rFonts w:ascii="Times New Roman" w:hAnsi="Times New Roman" w:cs="Times New Roman"/>
                <w:sz w:val="28"/>
                <w:szCs w:val="28"/>
              </w:rPr>
              <w:lastRenderedPageBreak/>
              <w:t>и консультативную помощь:</w:t>
            </w:r>
          </w:p>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консультативная помощь</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lastRenderedPageBreak/>
              <w:t>423</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193</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197</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529</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289</w:t>
            </w:r>
          </w:p>
        </w:tc>
      </w:tr>
      <w:tr w:rsidR="00C14A26" w:rsidRPr="00547625">
        <w:tc>
          <w:tcPr>
            <w:tcW w:w="619" w:type="dxa"/>
            <w:vMerge/>
          </w:tcPr>
          <w:p w:rsidR="00C14A26" w:rsidRPr="00547625" w:rsidRDefault="00C14A26" w:rsidP="00547625">
            <w:pPr>
              <w:spacing w:after="0" w:line="240" w:lineRule="auto"/>
              <w:rPr>
                <w:rFonts w:ascii="Times New Roman" w:hAnsi="Times New Roman" w:cs="Times New Roman"/>
                <w:sz w:val="28"/>
                <w:szCs w:val="28"/>
              </w:rPr>
            </w:pPr>
          </w:p>
        </w:tc>
        <w:tc>
          <w:tcPr>
            <w:tcW w:w="3005"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правовая помощь</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198</w:t>
            </w:r>
          </w:p>
        </w:tc>
        <w:tc>
          <w:tcPr>
            <w:tcW w:w="992"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315</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114</w:t>
            </w:r>
          </w:p>
        </w:tc>
        <w:tc>
          <w:tcPr>
            <w:tcW w:w="974" w:type="dxa"/>
            <w:vAlign w:val="center"/>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240</w:t>
            </w:r>
          </w:p>
        </w:tc>
        <w:tc>
          <w:tcPr>
            <w:tcW w:w="9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134</w:t>
            </w:r>
          </w:p>
        </w:tc>
      </w:tr>
    </w:tbl>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Проведенная работа по реализации государственной молодежной политики на территории города Курска не достигла 100% охвата молодых курян социально значимыми проектами и программами. Степень охвата детей и молодежи города Курска молодежными мероприятиями в 2018 году составила 59%.</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Также можно сказать о низком проценте занятости молодежи и участии в работе социально ориентированных коммерческих и некоммерческих организаций и добровольческой деятельности.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Увеличение доли молодежи, вовлеченной в реализацию социально-экономических проектов, необходимо обеспечивать за счет модернизации отрасли и применения принципиально новых подходов к реализации задач молодежной политики.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Важным направлением социально-экономической поддержки молодежи города Курска является организация отдыха и оздоровления детей. Ежегодно всеми формами отдыха и оздоровления обеспечиваются около 46,0 тысяч детей и молодежи города Курска, около 1,0 тысячи детей и молодежи города Курска принимают участие в слетах, соревнованиях, фестивалях и других мероприятиях на морском побережье, в других городах Российской Федерации, в ближнем и дальнем зарубежье. Ежегодно бесплатными путевками в организации отдыха обеспечиваются около 13,5 тысячи детей города Курска.</w:t>
      </w:r>
    </w:p>
    <w:p w:rsidR="00C14A26" w:rsidRPr="00547625" w:rsidRDefault="00C14A26" w:rsidP="0054762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963"/>
        <w:gridCol w:w="1073"/>
        <w:gridCol w:w="1191"/>
        <w:gridCol w:w="1070"/>
        <w:gridCol w:w="1072"/>
      </w:tblGrid>
      <w:tr w:rsidR="00547625" w:rsidRPr="00547625">
        <w:tc>
          <w:tcPr>
            <w:tcW w:w="3402"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Вид оздоровления</w:t>
            </w:r>
          </w:p>
        </w:tc>
        <w:tc>
          <w:tcPr>
            <w:tcW w:w="963"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2014</w:t>
            </w:r>
          </w:p>
        </w:tc>
        <w:tc>
          <w:tcPr>
            <w:tcW w:w="1073"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2015</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2016</w:t>
            </w:r>
          </w:p>
        </w:tc>
        <w:tc>
          <w:tcPr>
            <w:tcW w:w="107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2017</w:t>
            </w:r>
          </w:p>
        </w:tc>
        <w:tc>
          <w:tcPr>
            <w:tcW w:w="1072"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2018</w:t>
            </w:r>
          </w:p>
        </w:tc>
      </w:tr>
      <w:tr w:rsidR="00547625" w:rsidRPr="00547625">
        <w:tc>
          <w:tcPr>
            <w:tcW w:w="3402"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Дневные лагеря</w:t>
            </w:r>
          </w:p>
        </w:tc>
        <w:tc>
          <w:tcPr>
            <w:tcW w:w="963"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8216</w:t>
            </w:r>
          </w:p>
        </w:tc>
        <w:tc>
          <w:tcPr>
            <w:tcW w:w="1073"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5251</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5760</w:t>
            </w:r>
          </w:p>
        </w:tc>
        <w:tc>
          <w:tcPr>
            <w:tcW w:w="107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6000</w:t>
            </w:r>
          </w:p>
        </w:tc>
        <w:tc>
          <w:tcPr>
            <w:tcW w:w="1072"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6277</w:t>
            </w:r>
          </w:p>
        </w:tc>
      </w:tr>
      <w:tr w:rsidR="00547625" w:rsidRPr="00547625">
        <w:tc>
          <w:tcPr>
            <w:tcW w:w="3402"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Загородные стационарные лагеря</w:t>
            </w:r>
          </w:p>
        </w:tc>
        <w:tc>
          <w:tcPr>
            <w:tcW w:w="963"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1717</w:t>
            </w:r>
          </w:p>
        </w:tc>
        <w:tc>
          <w:tcPr>
            <w:tcW w:w="1073"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1807</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1966</w:t>
            </w:r>
          </w:p>
        </w:tc>
        <w:tc>
          <w:tcPr>
            <w:tcW w:w="107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1387</w:t>
            </w:r>
          </w:p>
        </w:tc>
        <w:tc>
          <w:tcPr>
            <w:tcW w:w="1072"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1427</w:t>
            </w:r>
          </w:p>
        </w:tc>
      </w:tr>
      <w:tr w:rsidR="00547625" w:rsidRPr="00547625">
        <w:tc>
          <w:tcPr>
            <w:tcW w:w="3402"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Специализированные (профильные) лагеря</w:t>
            </w:r>
          </w:p>
        </w:tc>
        <w:tc>
          <w:tcPr>
            <w:tcW w:w="963"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2523</w:t>
            </w:r>
          </w:p>
        </w:tc>
        <w:tc>
          <w:tcPr>
            <w:tcW w:w="1073"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2648</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3168</w:t>
            </w:r>
          </w:p>
        </w:tc>
        <w:tc>
          <w:tcPr>
            <w:tcW w:w="107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4299</w:t>
            </w:r>
          </w:p>
        </w:tc>
        <w:tc>
          <w:tcPr>
            <w:tcW w:w="1072"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3894</w:t>
            </w:r>
          </w:p>
        </w:tc>
      </w:tr>
      <w:tr w:rsidR="00547625" w:rsidRPr="00547625">
        <w:tc>
          <w:tcPr>
            <w:tcW w:w="3402"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Санаторные лагеря</w:t>
            </w:r>
          </w:p>
        </w:tc>
        <w:tc>
          <w:tcPr>
            <w:tcW w:w="963"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2850</w:t>
            </w:r>
          </w:p>
        </w:tc>
        <w:tc>
          <w:tcPr>
            <w:tcW w:w="1073"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1739</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2064</w:t>
            </w:r>
          </w:p>
        </w:tc>
        <w:tc>
          <w:tcPr>
            <w:tcW w:w="107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1809</w:t>
            </w:r>
          </w:p>
        </w:tc>
        <w:tc>
          <w:tcPr>
            <w:tcW w:w="1072"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1830</w:t>
            </w:r>
          </w:p>
        </w:tc>
      </w:tr>
      <w:tr w:rsidR="00C14A26" w:rsidRPr="00547625">
        <w:tc>
          <w:tcPr>
            <w:tcW w:w="3402"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Морское побережье</w:t>
            </w:r>
          </w:p>
        </w:tc>
        <w:tc>
          <w:tcPr>
            <w:tcW w:w="963"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740</w:t>
            </w:r>
          </w:p>
        </w:tc>
        <w:tc>
          <w:tcPr>
            <w:tcW w:w="1073"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215</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284</w:t>
            </w:r>
          </w:p>
        </w:tc>
        <w:tc>
          <w:tcPr>
            <w:tcW w:w="107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w:t>
            </w:r>
          </w:p>
        </w:tc>
        <w:tc>
          <w:tcPr>
            <w:tcW w:w="1072"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w:t>
            </w:r>
          </w:p>
        </w:tc>
      </w:tr>
    </w:tbl>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В сегодняшних финансово-экономических условия важно сохранить показатели доступности отдыха и оздоровления детей города Курска всех </w:t>
      </w:r>
      <w:r w:rsidRPr="00547625">
        <w:rPr>
          <w:rFonts w:ascii="Times New Roman" w:hAnsi="Times New Roman" w:cs="Times New Roman"/>
          <w:sz w:val="28"/>
          <w:szCs w:val="28"/>
        </w:rPr>
        <w:lastRenderedPageBreak/>
        <w:t>категорий и не уменьшать количество детей получивших путевку в оздоровительные учреждения.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Важным социальным направлением работы Администрации города Курска является создание условий для развития физической культуры и массового спорта.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Курске работают 13 муниципальных учреждений физкультурно-спортивной направленности, в том числе 10 детско-юношеских спортивных школ и 3 физкультурно-спортивных центра.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муниципальных детско-юношеских спортивных школах открыто 29 отделений по 19 видам спорта, в которых обучается 5156 детей. Подготовку спортивного резерва осуществляют 117 специалистов, в том числе 92 штатных тренера-преподавателя.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спортивных центрах "Восток", "Меркурий", "Шахматный клуб" регулярно занимаются свыше 450 человек всех возрастов. Всего физкультурно-спортивную деятельность в Курске осуществляют 288 организаций, предприятий и учреждений, в которых работают 865 специалистов.</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спортивных секциях, командах, группах оздоровительной направленности занимается свыше 48 тысяч человек, более 26 тысяч школьников занимаются в спортивных секциях, 92 тысяч человек посещают учебные занятия по физическому воспитанию в образовательных учреждениях всех типов, из них в школах - 51 тысяч человек.</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Количество курян, систематически занимающихся физической культурой и спортом, в 2018 году составляет 47,1%. Поэтому популяризация физической культуры и спорта является одной из важных задач перспективного развития города.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Ежегодно растет количество участников физкультурных и спортивных мероприятий. Так в 2018 году в мероприятиях приняли участие 31,0 тыс. чел.</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 целью формирования устойчивой потребности населения города Курска в систематических занятиях физической культурой и спортом на территории города Курска работают 510 спортивных сооружений различных типов с учетом объектов городской и рекреационной инфраструктуры. В их числе 167 спортивных залов, 26 футбольных поля, 24 плавательных бассейнов (в том числе пять 25-метровых, один - 50-метровый).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Обеспеченность населения спортивными объектами не соответствует социальным нормативам, что является одной из причин, не позволяющих в полной мере успешно осуществлять задачу привлечения населения к занятиям физической культурой и спортом. Обеспеченность населения спортивными сооружениями составляет: по плоскостным сооружениям - 24%, спортивными залами 34%, бассейнами 13% от утвержденного </w:t>
      </w:r>
      <w:hyperlink r:id="rId22" w:history="1">
        <w:r w:rsidRPr="00547625">
          <w:rPr>
            <w:rFonts w:ascii="Times New Roman" w:hAnsi="Times New Roman" w:cs="Times New Roman"/>
            <w:sz w:val="28"/>
            <w:szCs w:val="28"/>
          </w:rPr>
          <w:t>Распоряжением</w:t>
        </w:r>
      </w:hyperlink>
      <w:r w:rsidRPr="00547625">
        <w:rPr>
          <w:rFonts w:ascii="Times New Roman" w:hAnsi="Times New Roman" w:cs="Times New Roman"/>
          <w:sz w:val="28"/>
          <w:szCs w:val="28"/>
        </w:rPr>
        <w:t xml:space="preserve"> Правительства Российской Федерации от 19.10.1999 N 1683-р социального норматива.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Реализация Программы позволит обеспечить масштабность, адресность проводимых мероприятий и эффективность финансовых вложений.</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Title"/>
        <w:jc w:val="center"/>
        <w:outlineLvl w:val="1"/>
        <w:rPr>
          <w:rFonts w:ascii="Times New Roman" w:hAnsi="Times New Roman" w:cs="Times New Roman"/>
          <w:sz w:val="28"/>
          <w:szCs w:val="28"/>
        </w:rPr>
      </w:pPr>
      <w:r w:rsidRPr="00547625">
        <w:rPr>
          <w:rFonts w:ascii="Times New Roman" w:hAnsi="Times New Roman" w:cs="Times New Roman"/>
          <w:sz w:val="28"/>
          <w:szCs w:val="28"/>
        </w:rPr>
        <w:lastRenderedPageBreak/>
        <w:t>II. Цели и задачи Программы, срок ее реализации</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Цели Программы:</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обеспечение условий для успешной социализации и самореализации молодежи;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обеспечение благоприятных условий для отдыха и оздоровления детей;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развитие физической культуры и спорта.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Для достижения целей требуется решение следующих задач:</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молодежных мероприятий, вовлечение молодежи в активную общественную деятельность, поддержка талантливой молодежи;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развитие трудовой и проектной активности подростков и молодежи, системная поддержка молодежной добровольческой (волонтерской) деятельности;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популяризация семейных ценностей, поддержка престижа материнства и отцовства;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отдыха и оздоровления детей;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досуга детей путем установки детских игровых площадок;</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популяризация физической культуры и спорта;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совершенствование системы детско-юношеских спортивных школ, спортивных школ, спортивных клубов, физкультурных центров;</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работы по внедрению и развитию информационных технологий в сфере молодежной политики, физической культуры и спорта;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пропаганда здорового образа жизни и формирование ответственного отношения граждан к своему здоровью.</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Реализация Программы рассчитана на 2019 - 2024 годы.</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Title"/>
        <w:jc w:val="center"/>
        <w:outlineLvl w:val="1"/>
        <w:rPr>
          <w:rFonts w:ascii="Times New Roman" w:hAnsi="Times New Roman" w:cs="Times New Roman"/>
          <w:sz w:val="28"/>
          <w:szCs w:val="28"/>
        </w:rPr>
      </w:pPr>
      <w:r w:rsidRPr="00547625">
        <w:rPr>
          <w:rFonts w:ascii="Times New Roman" w:hAnsi="Times New Roman" w:cs="Times New Roman"/>
          <w:sz w:val="28"/>
          <w:szCs w:val="28"/>
        </w:rPr>
        <w:t>III. Мероприятия Программы</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мероприятиях Программы предусматривается решение основных вопросов по организации мероприятий с детьми и молодежью, развитию института семьи, стимулирования рождаемости, стабилизацию и рост численности населения города Курска; созданию условий для развития физической культуры, массового спорта и отдыха детей и молодежи города Курска, формирования здорового образа жизни, развитию молодежных муниципальных учреждений и муниципальных учреждений физической культуры и спорта города Курска, информационному обеспечению молодежной политики, физической культуры и спорта, организации отдыха детей и молодежи в каникулярное время.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 учетом тенденций социально-экономического и общественно-политического развития города Курска и Курской области муниципальная молодежная политика и работа по развитию физической культуры, массового спорта в городе Курске будет реализована по следующим приоритетным направлениям и проектам.</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 целью обеспечения условия успешной социализации и самореализации молодежи предусматривается: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lastRenderedPageBreak/>
        <w:t>проведение творческих, праздничных, интеллектуально-развлекательных, досуговых, образовательных и иных мероприятий, фестивалей, форумов, конкурсов, проектов, акций, семинаров, игр для молодежи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направление талантливой молодежи города Курска для участия в молодежных мероприятиях в других городах Российской Федерации, ближнем и дальнем зарубежье;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проведение конкурсного отбора и вручение именных стипендий Администрации города Курска студентам высших и средних профессиональных образовательных организаций;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мероприятий МБУ "Городской молодежный центр "Гелиос".</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Для развития трудовой и проектной активности подростков и молодежи, системной поддержки молодежной добровольческой (волонтерской) деятельности предусматривается: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молодежных добровольческих (волонтерских) мероприятий, акций, конкурсов совместно с общественными организациями, движениями, объединениями, инициативными группами;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содействие в реализации социально-экономических молодежных проектов в городе Курске;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деятельности городского координационного молодежного совета;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проведение обучающих программ для молодежи в сфере проектной, добровольческой (волонтерской) и иных сферах;</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содействие в трудоустройстве подростков и молодежи специалистами муниципального казенного учреждения "Городская молодежная биржа труда" в том числе в режиме "On-line" в информационно-коммуникационной сети "Интернет";</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и проведение лагеря труда и отдыха для детей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временного трудоустройства несовершеннолетних граждан в возрасте от 14 до 18 лет в каникулярное время;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развитие инновационной инфраструктуры и инфраструктуры молодежного технического творчества;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выделение субсидии на выполнение муниципального задания и иные цели МБУ "Центр поддержки молодежных инициатив города Курска", в том числе: субсидия на иные цели (прочие работы и услуги).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Для популяризации семейных ценностей, поддержки престижа материнства и отцовства предусматривается: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реализация проекта "Институт отцовства", в том числе проведение: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церемонии вручения медали города Курска "Во славу отцовства", городских соревнований семейных экипажей "Папа - старты"; мероприятий, посвященных региональному празднику Дню отца;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реализация проекта "Семья XXI века", в т.ч. реализация лучших волонтерских и общественных проектов, направленных на решение </w:t>
      </w:r>
      <w:r w:rsidRPr="00547625">
        <w:rPr>
          <w:rFonts w:ascii="Times New Roman" w:hAnsi="Times New Roman" w:cs="Times New Roman"/>
          <w:sz w:val="28"/>
          <w:szCs w:val="28"/>
        </w:rPr>
        <w:lastRenderedPageBreak/>
        <w:t>актуальных вопросов в сфере семьи, родительства, детства;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проведение интерактивных игровых площадок "Лето в городе";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работы семейных клубных формирований, в т.ч.: городского клуба семей с детьми "Планета" на базе МБУ ГЦСП "Спектр", "Берегиня" и "Семь Я" на базе учреждений культуры (МБУК ЦНТ "Русь", МБУК ГКЦ "Лира");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и проведение акций "В кино всей семьей", семейных кинопросмотров;</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проведение муниципальными библиотеками работы по популяризации традиций семейного чтения, организации семейного досуга;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разработка и реализация Планов основных мероприятий, проводимых в рамках Десятилетия детства в городе Курске, в соответствии с правовыми актами Администрации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и проведение оздоровительных мероприятий с семьями округов, в т.ч. спортивную олимпиаду для молодых семей округа "Стартуем всей семьей";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осуществление консультативной и психологической поддержки семьи, в т.ч. организация работы семейно-консультативных центров "Здоровая семья" при управлении и отделах ЗАГС администраций округов города Курска, проведение мероприятий для выпускников учреждений профессионального образования из числа детей-сирот и детей, оставшихся без попечения родителей, организация и проведение мероприятий для замещающих семей;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подготовка и выпуск информационной продукции (баннеров, буклетов, сборников и др.) по пропаганде семейных ценностей, поддержки престижа материнства и отцовства, в т.ч. приобретение специальных печатных и статистических изданий;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внедрение инновационных форм организации досуга семей с детьми, в том числе дальнейшая поддержка и проведение таких семейных праздников, как "Парад семей" в День семьи, любви и верности; городские семейные соревнования "Семья ГоТОва" и др.;</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выделение субсидии на выполнение муниципального задания и иные цели МБУ "Городской центр социальных программ "Спектр" в том числе субсидия на иные цели (прочие работы и услуги).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 целью обеспечение благоприятных условий для отдыха и оздоровления детей и молодежи города Курска предусматривается: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оздоровительных лагерей с дневным пребыванием на базе муниципальных образовательных учреждений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проведение оздоровительных смен в муниципальных оздоровительных учреждениях города Курска и загородных стационарных лагерях и центрах Курской области;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отдыха детей в специализированных (профильных) лагерях;</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санаторно-курортного лечения и оздоровления детей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отдыха и оздоровления детей и молодежи города Курска в другие города Российской Федерации, в ближнее и дальнее зарубежье;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lastRenderedPageBreak/>
        <w:t>определение мест для обустройства новых детских игровых и спортивных площадок, подготовка проектно-сметной документации в 2019 - 2020 годах;</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обустройство земельных участков, подготовка покрытия для установки оборудования детских игровых и спортивных площадок в 2019 - 2020 годах;</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закупка, монтаж и установка оборудования детских игровых и спортивных площадок, соответствующего современным стандартам и имеющего необходимые сертификаты в 2019 - 2020 годах;</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ремонт оборудования детских игровых и спортивных площадок, установленных управлением молодежной политики, физической культуры и спорта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выполнение работ по демонтажу и утилизации оборудования детских и спортивных площадок, пришедших в негодность, установленных управлением молодежной политики, физической культуры и спорта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обеспечение контроля за ведением работ по обустройству земельных участков для установки оборудования и установке оборудования для детских игровых и спортивных площадок в 2019 - 2020 годах;</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передача оборудования детских игровых и спортивных площадок на обслуживание организациям, муниципальным учреждениям в оперативное управление в целях надлежащего содержания, установленных управлением молодежной политики, физической культуры и спорта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 целью реализация муниципальной политики в сфере физической культуры и спорта предусматриваются следующие мероприятия: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и проведение физкультурных и спортивных мероприятий, а также физкультурно-спортивной работы по месту жительства;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межрегиональных, всероссийских, международных соревнований и турниров на территории города Курска, в том числе организация приемов иностранных делегаций - участников международных соревнований и турниров, проводимых в рамках сотрудничества с городами-побратимами, городами-партнерами;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и проведение физкультурных мероприятий и спортивных мероприятий по реализации комплекса ГТО;</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создание и организация работы центров тестирования по выполнению нормативов испытаний (тестов) комплекса ГТО в форме некоммерческих организаций, наделение некоммерческих организаций правом по оценке выполнения нормативов испытаний (тестов) комплекса ГТО;</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участия любителей спорта и спортсменов города Курска в межрегиональных, всероссийских и международных соревнованиях, проводимых за пределами Курской области, в том числе в мероприятиях, проводимых в рамках сотрудничества с городами-побратимами, городами-партнерами;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создание онлайн-приложения города Курска "Здоровая карта" с перечнем видов спорта, адресами мест для занятий с указанием платных и бесплатных секций для каждой целевой группы;</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lastRenderedPageBreak/>
        <w:t>предоставление субсидий из бюджета города Курска некоммерческим организациям в качестве ежегодного членского взноса.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Для развития системы детско-юношеских спортивных школ, спортивных школ, спортивных клубов, физкультурных центров предусматривается: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реализация образовательных программ и программ спортивной подготовки в муниципальных бюджетных учреждениях дополнительного образования "Детско-юношеские спортивные школы" в 2019 - 2020 годах;</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реализация программ спортивной подготовки в муниципальных бюджетных учреждениях "Спортивные школы" с 2020 года;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занятий физкультурно-спортивной направленности и организация и проведение физкультурных и спортивных мероприятий муниципальными бюджетными учреждениями "Шахматный клуб", "Городской физкультурно-спортивный центр "Восток", "Городской спортивно-оздоровительный центр "Меркурий";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обустройство спортивных объектов для занятий физической культурой и спортом;</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обеспечение деятельности управления молодежной политики, физической культуры и спорта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финансовое обеспечение расходов на содержание и организацию деятельности муниципального казенного учреждения "Централизованная бухгалтерия детско-юношеских спортивных школ города Курска" по ведению бухгалтерского учета 3 муниципальных учреждений города;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уплата налога на муниципальное имущество (детские игровые площадки);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приобретение объектов недвижимого имущества и объекта движимого имущества (далее - "Объект"). Объект включает в себя: 1. Земельный участок: Категория земель: Земли населенных пунктов, разрешенное использование для производственно-хозяйственной деятельности. Площадь 5938,0 кв. м; 2. Нежилое здание площадью 67,0 кв. м; 3. Нежилое здание площадью 291,6 кв. м; 4. Нежилое здание площадью 331,3 кв. м; 5. Нежилое здание площадью 201,4 кв. м; 6. Объект движимого имущества - асфальтобетонная площадка общей площадью 4704,9 кв. м;</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обустройство тренировочной трассы для легкой атлетики и лыжного спорта в урочище Цветов лес.</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рамках выполнения задачи по организации работы по внедрению и развитию информационных технологий в сфере молодежной политики, физической культуры и спорта предусматривается: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разработка и ведение веб-сайтов в информационно-телекоммуникационной сети "Интернет" муниципальных молодежных учреждений и учреждений физической культуры и спорта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В рамках выполнения задачи по пропаганде здорового образа жизни и </w:t>
      </w:r>
      <w:r w:rsidRPr="00547625">
        <w:rPr>
          <w:rFonts w:ascii="Times New Roman" w:hAnsi="Times New Roman" w:cs="Times New Roman"/>
          <w:sz w:val="28"/>
          <w:szCs w:val="28"/>
        </w:rPr>
        <w:lastRenderedPageBreak/>
        <w:t>формирование ответственного отношения граждан к своему здоровью планируется: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реализация здоровьеформирующих проектов по вопросам здорового питания; профилактике компьютерной и интернет-зависимостей и др., в т.ч. проведение тематических бесед, профилактических мероприятий в общеобразовательных школах, учреждениях высшего и среднего профессионального образования, размещение информационно-просветительских материалов по пропаганде здорового образа жизни;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проведение тематических мероприятий, направленных на формирование здорового образа жизни в муниципальных учреждениях культуры и дополнительного образования, размещение информационно-просветительских материалов по пропаганде здорового образа жизни;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проведение городского форума "От здорового образа жизни к здоровой семье" и последующая реализация волонтерских, общественных проектов, направленных на формирование отношения к здоровому образу жизни как к личному и общественному приоритету;</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обучение здоровому образу жизни в муниципальных общеобразовательных учреждениях города Курска через систему учебных занятий и внеурочную деятельность;</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физкультурно-оздоровительных мероприятий в муниципальных дошкольных образовательных учреждениях для детей, родителей и сотрудников;</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организация и проведение мониторинга "Школа - территория здорового образа жизни".</w:t>
      </w:r>
    </w:p>
    <w:p w:rsidR="00C14A26" w:rsidRPr="00547625" w:rsidRDefault="00547625" w:rsidP="00547625">
      <w:pPr>
        <w:pStyle w:val="ConsPlusNormal"/>
        <w:ind w:firstLine="540"/>
        <w:jc w:val="both"/>
        <w:rPr>
          <w:rFonts w:ascii="Times New Roman" w:hAnsi="Times New Roman" w:cs="Times New Roman"/>
          <w:sz w:val="28"/>
          <w:szCs w:val="28"/>
        </w:rPr>
      </w:pPr>
      <w:hyperlink w:anchor="P516" w:history="1">
        <w:r w:rsidR="00C14A26" w:rsidRPr="00547625">
          <w:rPr>
            <w:rFonts w:ascii="Times New Roman" w:hAnsi="Times New Roman" w:cs="Times New Roman"/>
            <w:sz w:val="28"/>
            <w:szCs w:val="28"/>
          </w:rPr>
          <w:t>Перечень</w:t>
        </w:r>
      </w:hyperlink>
      <w:r w:rsidR="00C14A26" w:rsidRPr="00547625">
        <w:rPr>
          <w:rFonts w:ascii="Times New Roman" w:hAnsi="Times New Roman" w:cs="Times New Roman"/>
          <w:sz w:val="28"/>
          <w:szCs w:val="28"/>
        </w:rPr>
        <w:t xml:space="preserve"> программных мероприятий и информация о сроках их реализации, ответственных исполнителей и ожидаемые результаты с указанием объемов финансирования представлены в приложении 1 к настоящей Программе.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ходе реализации Программы отдельные мероприятия могут уточняться.</w:t>
      </w:r>
    </w:p>
    <w:p w:rsidR="00C14A26" w:rsidRPr="00547625" w:rsidRDefault="00C14A26" w:rsidP="00547625">
      <w:pPr>
        <w:pStyle w:val="ConsPlusNormal"/>
        <w:ind w:firstLine="540"/>
        <w:jc w:val="both"/>
        <w:rPr>
          <w:rFonts w:ascii="Times New Roman" w:hAnsi="Times New Roman" w:cs="Times New Roman"/>
          <w:sz w:val="28"/>
          <w:szCs w:val="28"/>
        </w:rPr>
      </w:pPr>
    </w:p>
    <w:p w:rsidR="00C14A26" w:rsidRPr="00547625" w:rsidRDefault="00C14A26" w:rsidP="00547625">
      <w:pPr>
        <w:pStyle w:val="ConsPlusTitle"/>
        <w:jc w:val="center"/>
        <w:outlineLvl w:val="1"/>
        <w:rPr>
          <w:rFonts w:ascii="Times New Roman" w:hAnsi="Times New Roman" w:cs="Times New Roman"/>
          <w:sz w:val="28"/>
          <w:szCs w:val="28"/>
        </w:rPr>
      </w:pPr>
      <w:r w:rsidRPr="00547625">
        <w:rPr>
          <w:rFonts w:ascii="Times New Roman" w:hAnsi="Times New Roman" w:cs="Times New Roman"/>
          <w:sz w:val="28"/>
          <w:szCs w:val="28"/>
        </w:rPr>
        <w:t>IV. Финансовое обеспечение Программы</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Финансирование Программы предполагается осуществлять за счет средств бюджета города Курска, средств бюджета Курской области, федерального бюджета, за счет оказания платных услуг муниципальными учреждениями через главных распорядителей средств бюджета города Курска, ответственных за реализацию Программы.</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Главные распорядители средств бюджета города Курска, ответственные за реализацию мероприятий Программы, включают мероприятия Программы в реестры расходных обязательств и в процессе формирования проекта бюджета города Курска на очередной финансовый год и плановый период при составлении расчетной потребности в бюджетных ассигнованиях учитывают средства на их реализацию.</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Бюджетные заявки для получения ассигнований из бюджета города на </w:t>
      </w:r>
      <w:r w:rsidRPr="00547625">
        <w:rPr>
          <w:rFonts w:ascii="Times New Roman" w:hAnsi="Times New Roman" w:cs="Times New Roman"/>
          <w:sz w:val="28"/>
          <w:szCs w:val="28"/>
        </w:rPr>
        <w:lastRenderedPageBreak/>
        <w:t>реализацию мероприятий Программы предоставляются в комитет финансов города Курска в установленном порядке. Главные распорядители средств бюджета города Курска несут ответственность за их нецелевое использование.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Планируемые средства на реализацию Программы:</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2019 год - 249193,3 тыс. рублей,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том числе - 229112,0 тыс. рублей - средства бюджета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9651,8 тыс. рублей - средства областного бюджета, предусмотренные по государственной </w:t>
      </w:r>
      <w:hyperlink r:id="rId23" w:history="1">
        <w:r w:rsidRPr="00547625">
          <w:rPr>
            <w:rFonts w:ascii="Times New Roman" w:hAnsi="Times New Roman" w:cs="Times New Roman"/>
            <w:sz w:val="28"/>
            <w:szCs w:val="28"/>
          </w:rPr>
          <w:t>программе</w:t>
        </w:r>
      </w:hyperlink>
      <w:r w:rsidRPr="00547625">
        <w:rPr>
          <w:rFonts w:ascii="Times New Roman" w:hAnsi="Times New Roman" w:cs="Times New Roman"/>
          <w:sz w:val="28"/>
          <w:szCs w:val="28"/>
        </w:rPr>
        <w:t xml:space="preserve"> Курской области "Повышение эффективности реализации молодежной политики, создание благоприятных условий для развития туризма и развития системы оздоровления и отдыха детей в Курской области" на 2014-2020 годы;</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10429,5 тыс. рублей - средства за счет оказания платных услуг;</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2020 год - 234262,8 тыс. рублей,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том числе - 217490,1 тыс. рублей средства бюджета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11601,1 тыс. рублей - средства областного бюджета по государственной </w:t>
      </w:r>
      <w:hyperlink r:id="rId24" w:history="1">
        <w:r w:rsidRPr="00547625">
          <w:rPr>
            <w:rFonts w:ascii="Times New Roman" w:hAnsi="Times New Roman" w:cs="Times New Roman"/>
            <w:sz w:val="28"/>
            <w:szCs w:val="28"/>
          </w:rPr>
          <w:t>программе</w:t>
        </w:r>
      </w:hyperlink>
      <w:r w:rsidRPr="00547625">
        <w:rPr>
          <w:rFonts w:ascii="Times New Roman" w:hAnsi="Times New Roman" w:cs="Times New Roman"/>
          <w:sz w:val="28"/>
          <w:szCs w:val="28"/>
        </w:rPr>
        <w:t xml:space="preserve">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5171,6 тыс. рублей - средства за счет оказания платных услуг;</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2021 год - 325278,8 тыс. рублей,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том числе - 302296,3 тыс. рублей средства бюджета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17562,6 тыс. рублей - средства областного бюджета по государственной </w:t>
      </w:r>
      <w:hyperlink r:id="rId25" w:history="1">
        <w:r w:rsidRPr="00547625">
          <w:rPr>
            <w:rFonts w:ascii="Times New Roman" w:hAnsi="Times New Roman" w:cs="Times New Roman"/>
            <w:sz w:val="28"/>
            <w:szCs w:val="28"/>
          </w:rPr>
          <w:t>программе</w:t>
        </w:r>
      </w:hyperlink>
      <w:r w:rsidRPr="00547625">
        <w:rPr>
          <w:rFonts w:ascii="Times New Roman" w:hAnsi="Times New Roman" w:cs="Times New Roman"/>
          <w:sz w:val="28"/>
          <w:szCs w:val="28"/>
        </w:rPr>
        <w:t xml:space="preserve">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5419,9 тыс. рублей - средства за счет оказания платных услуг;</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2022 год - 287885,9 тыс. рублей,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том числе - 282466,0 тыс. рублей средства бюджета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5419,9 тыс. рублей - средства за счет оказания платных услуг;</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2023 год - 171878,9 тыс. рублей,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том числе - 166459,0 тыс. рублей средства бюджета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5419,9 тыс. рублей - средства за счет оказания платных услуг;</w:t>
      </w:r>
    </w:p>
    <w:p w:rsidR="00C14A26" w:rsidRPr="00547625" w:rsidRDefault="00C14A26" w:rsidP="00547625">
      <w:pPr>
        <w:pStyle w:val="ConsPlusNormal"/>
        <w:ind w:firstLine="540"/>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2024 год - 252782,9 тыс. рублей,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том числе - 247363,0 тыс. рублей средства бюджета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5419,9 тыс. рублей - средства за счет оказания платных услуг.</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Общий объем средств на реализацию Программы в 2019 - 2024 годах составляет 1521396,8 тыс. рублей,</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том числе 1445286,6 тыс. рублей - средства бюджета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38829,5 тыс. рублей - средства областного бюджета по государственной </w:t>
      </w:r>
      <w:hyperlink r:id="rId26" w:history="1">
        <w:r w:rsidRPr="00547625">
          <w:rPr>
            <w:rFonts w:ascii="Times New Roman" w:hAnsi="Times New Roman" w:cs="Times New Roman"/>
            <w:sz w:val="28"/>
            <w:szCs w:val="28"/>
          </w:rPr>
          <w:t>программе</w:t>
        </w:r>
      </w:hyperlink>
      <w:r w:rsidRPr="00547625">
        <w:rPr>
          <w:rFonts w:ascii="Times New Roman" w:hAnsi="Times New Roman" w:cs="Times New Roman"/>
          <w:sz w:val="28"/>
          <w:szCs w:val="28"/>
        </w:rPr>
        <w:t xml:space="preserve"> Курской области "Повышение эффективности реализации молодежной политики, создание благоприятных условий для развития </w:t>
      </w:r>
      <w:r w:rsidRPr="00547625">
        <w:rPr>
          <w:rFonts w:ascii="Times New Roman" w:hAnsi="Times New Roman" w:cs="Times New Roman"/>
          <w:sz w:val="28"/>
          <w:szCs w:val="28"/>
        </w:rPr>
        <w:lastRenderedPageBreak/>
        <w:t>туризма и развитие системы оздоровления и отдыха детей в Курской области";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37280,7 тыс. рублей - средства за счет оказания платных услуг. Финансовое </w:t>
      </w:r>
      <w:hyperlink w:anchor="P1688" w:history="1">
        <w:r w:rsidRPr="00547625">
          <w:rPr>
            <w:rFonts w:ascii="Times New Roman" w:hAnsi="Times New Roman" w:cs="Times New Roman"/>
            <w:sz w:val="28"/>
            <w:szCs w:val="28"/>
          </w:rPr>
          <w:t>обеспечение</w:t>
        </w:r>
      </w:hyperlink>
      <w:r w:rsidRPr="00547625">
        <w:rPr>
          <w:rFonts w:ascii="Times New Roman" w:hAnsi="Times New Roman" w:cs="Times New Roman"/>
          <w:sz w:val="28"/>
          <w:szCs w:val="28"/>
        </w:rPr>
        <w:t xml:space="preserve"> Программы в разрезе главных распорядителей средств бюджета города Курска представлено в приложении 2 к настоящей Программе.</w:t>
      </w:r>
    </w:p>
    <w:p w:rsidR="00C14A26" w:rsidRPr="00547625" w:rsidRDefault="00C14A26" w:rsidP="00547625">
      <w:pPr>
        <w:pStyle w:val="ConsPlusNormal"/>
        <w:ind w:firstLine="540"/>
        <w:jc w:val="both"/>
        <w:rPr>
          <w:rFonts w:ascii="Times New Roman" w:hAnsi="Times New Roman" w:cs="Times New Roman"/>
          <w:sz w:val="28"/>
          <w:szCs w:val="28"/>
        </w:rPr>
      </w:pPr>
    </w:p>
    <w:p w:rsidR="00C14A26" w:rsidRPr="00547625" w:rsidRDefault="00C14A26" w:rsidP="00547625">
      <w:pPr>
        <w:pStyle w:val="ConsPlusTitle"/>
        <w:jc w:val="center"/>
        <w:outlineLvl w:val="1"/>
        <w:rPr>
          <w:rFonts w:ascii="Times New Roman" w:hAnsi="Times New Roman" w:cs="Times New Roman"/>
          <w:sz w:val="28"/>
          <w:szCs w:val="28"/>
        </w:rPr>
      </w:pPr>
      <w:r w:rsidRPr="00547625">
        <w:rPr>
          <w:rFonts w:ascii="Times New Roman" w:hAnsi="Times New Roman" w:cs="Times New Roman"/>
          <w:sz w:val="28"/>
          <w:szCs w:val="28"/>
        </w:rPr>
        <w:t>V. Механизм реализации Программы, мониторинг и контроль</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за ходом ее реализации</w:t>
      </w:r>
    </w:p>
    <w:p w:rsidR="00C14A26" w:rsidRPr="00547625" w:rsidRDefault="00C14A26" w:rsidP="00547625">
      <w:pPr>
        <w:pStyle w:val="ConsPlusNormal"/>
        <w:ind w:firstLine="540"/>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Управление молодежной политики, физической культуры и спорта города Курска, являясь заказчиком Программы:</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организует реализацию Программы;</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координирует деятельность исполнителей мероприятий Программы;</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осуществляет ежеквартальный мониторинг реализации Программы;</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проводит оценку эффективности реализации Программы за отчетный год (весь период реализации);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запрашивает у исполнителей мероприятий Программы информацию, необходимую для проведения ежеквартального мониторинга и ежегодной оценки эффективности реализации Программы;</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разрабатывает и согласовывает в установленном порядке проекты правовых актов, необходимых для выполнения Программы;</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несет ответственность за несвоевременную и некачественную реализацию Программы и ее конечные результаты;</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обеспечивает государственную регистрацию Программы и внесение отчетных данных о реализации Программы в ГАС "Управление".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Исполнителями мероприятий Программы являются комитет образования города Курска, комитет по управлению муниципальным имуществом города Курска, комитет социальной защиты населения города Курска, комитет архитектуры и градостроительства города Курска, комитет городского хозяйства города Курска, комитет жилищно-коммунального хозяйства города Курска, управление культуры города Курска, администрации Железнодорожного, Центрального, Сеймского округов города Курска, МКУ "Управление капитального строительства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Исполнители мероприятий Программы подготавливают информацию о ходе реализации Программы за 1 квартал, 1 полугодие, 9 месяцев текущего года, которая предоставляется в управление молодежной политики, физической культуры и спорта города Курска до 5-го числа месяца, следующего за отчетным периодом.</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По результатам проведения ежеквартального мониторинга выполнения мероприятий и целевых показателей Программы заказчик готовит отчеты о ходе реализации Программы за первые три квартала года нарастающим итогом и предоставляет их курирующему заместителю главы Администрации города Курска до 20-го числа месяца, следующего за отчетным периодом.</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lastRenderedPageBreak/>
        <w:t>Мониторинг осуществляется в целях выявления отклонений хода реализации Программы от запланированных параметров и своевременного принятия соответствующих мер.</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Title"/>
        <w:jc w:val="center"/>
        <w:outlineLvl w:val="1"/>
        <w:rPr>
          <w:rFonts w:ascii="Times New Roman" w:hAnsi="Times New Roman" w:cs="Times New Roman"/>
          <w:sz w:val="28"/>
          <w:szCs w:val="28"/>
        </w:rPr>
      </w:pPr>
      <w:r w:rsidRPr="00547625">
        <w:rPr>
          <w:rFonts w:ascii="Times New Roman" w:hAnsi="Times New Roman" w:cs="Times New Roman"/>
          <w:sz w:val="28"/>
          <w:szCs w:val="28"/>
        </w:rPr>
        <w:t>VI. Ожидаемые результаты реализации Программы</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Ожидаемые результаты реализации Программы будут положительно сказываться на основных показателях социально-экономического развития города.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Реализация Программы позволит:</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организовать и провести не менее 1950 молодежных мероприятий, проектов, программ;</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выплатить 240 именных стипендий Администрации города Курска для студентов высших и средних профессиональных образовательных организаций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увеличить количество участников мероприятий, проектов, программ по укреплению и развитию социального института семьи с 20500 чел. до 22000 чел.;</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стабилизировать уровень рождаемости в период реализации Программы (общий коэффициент рождаемости) с 8,5 промилле до 9,4 промилле (на 1000 человек);</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снизить уровень смертности в период реализации Программы (общий коэффициент смортности) с 14,2 промилле до 12,1 промилле (на 1000 человек);</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увеличить численность населения города Курска с 452, 2 тыс. чел. до - 456,0 тыс. чел.;</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увеличить ожидаемую продолжительность жизни при рождении с 73,3 лет до 75,0 лет;</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увеличить количество молодых граждан, вовлеченных в реализацию социально-экономических проектов города Курска, в общей численности молодежи до 35%;</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оказать поддержку 50 молодежным проектам и реализовать их на территории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обеспечить содействие в трудоустройстве 90%, обратившихся в МКУ "Городская молодежная биржа труда";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обеспечить 13,5 тысяч детей города Курска путевками в учреждения отдыха и оздоровления ежегодно;</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установить 14 детских игровых и спортивных площадки в 2019 - 2020 годах;</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увеличить долю населения города Курска, систематически занимающегося физической культурой и спортом, до 55%;</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обеспечить долю обучающихся, систематически занимающихся физической культурой и спортом, в общей численности обучающихся не менее 95,7%;</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увеличить долю населения, выполнившего нормативы испытаний </w:t>
      </w:r>
      <w:r w:rsidRPr="00547625">
        <w:rPr>
          <w:rFonts w:ascii="Times New Roman" w:hAnsi="Times New Roman" w:cs="Times New Roman"/>
          <w:sz w:val="28"/>
          <w:szCs w:val="28"/>
        </w:rPr>
        <w:lastRenderedPageBreak/>
        <w:t>(тестов)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 50%;</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увеличить долю учащихся и студентов, выполнивших нормативы испытаний (тестов) Всероссийского физкультурно-спортивного комплекса "Готов к труду и обороне" (ГТО), в общей численности учащихся и студентов, принявших участие в выполнении нормативов испытаний (тестов) Всероссийского физкультурно-спортивного комплекса "Готов к труду и обороне" (ГТО) до 70%;</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обеспечить уровень обеспеченности населения спортивными сооружениями не менее 36,3%;</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обеспечить 100% наличие сайтов в информационно-телекоммуникационной сети "Интернет" в 2 муниципальных молодежных учреждениях и 13 учреждениях физической культуры и спорта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увеличить количество участников мероприятий, проектов, программ, разделяющих идеологию здорового образа жизни, с 71500 чел. до 73000 чел.;</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увеличить долю детей первой и второй групп здоровья в общей численности обучающихся муниципальных общеобразовательных учреждений с 81,4 до 82,9%.</w:t>
      </w:r>
    </w:p>
    <w:p w:rsidR="00C14A26" w:rsidRPr="00547625" w:rsidRDefault="00547625" w:rsidP="00547625">
      <w:pPr>
        <w:pStyle w:val="ConsPlusNormal"/>
        <w:ind w:firstLine="540"/>
        <w:jc w:val="both"/>
        <w:rPr>
          <w:rFonts w:ascii="Times New Roman" w:hAnsi="Times New Roman" w:cs="Times New Roman"/>
          <w:sz w:val="28"/>
          <w:szCs w:val="28"/>
        </w:rPr>
      </w:pPr>
      <w:hyperlink w:anchor="P1927" w:history="1">
        <w:r w:rsidR="00C14A26" w:rsidRPr="00547625">
          <w:rPr>
            <w:rFonts w:ascii="Times New Roman" w:hAnsi="Times New Roman" w:cs="Times New Roman"/>
            <w:sz w:val="28"/>
            <w:szCs w:val="28"/>
          </w:rPr>
          <w:t>Перечень</w:t>
        </w:r>
      </w:hyperlink>
      <w:r w:rsidR="00C14A26" w:rsidRPr="00547625">
        <w:rPr>
          <w:rFonts w:ascii="Times New Roman" w:hAnsi="Times New Roman" w:cs="Times New Roman"/>
          <w:sz w:val="28"/>
          <w:szCs w:val="28"/>
        </w:rPr>
        <w:t xml:space="preserve"> целевых показателей для проведения оценки эффективности реализации Программы приведен в приложении 3 к настоящей Программе. </w:t>
      </w:r>
      <w:hyperlink w:anchor="P2192" w:history="1">
        <w:r w:rsidR="00C14A26" w:rsidRPr="00547625">
          <w:rPr>
            <w:rFonts w:ascii="Times New Roman" w:hAnsi="Times New Roman" w:cs="Times New Roman"/>
            <w:sz w:val="28"/>
            <w:szCs w:val="28"/>
          </w:rPr>
          <w:t>Методика</w:t>
        </w:r>
      </w:hyperlink>
      <w:r w:rsidR="00C14A26" w:rsidRPr="00547625">
        <w:rPr>
          <w:rFonts w:ascii="Times New Roman" w:hAnsi="Times New Roman" w:cs="Times New Roman"/>
          <w:sz w:val="28"/>
          <w:szCs w:val="28"/>
        </w:rPr>
        <w:t xml:space="preserve"> для проведения оценки эффективности реализации Программы приведена в приложении 4 к настоящей Программе.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По итогам реализации Программы за отчетный год (весь период реализации) управление молодежной политики, физической культуры и спорта города Курска подготавливает годовой отчет о реализации Программы, проводит оценку эффективности реализации Программы на основе отчетов исполнителей мероприятий Программы, которые предоставляются в управление молодежной политики, физической культуры и спорта города Курска в срок до 10 февраля ежегодно.</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По итогам реализации Программы за отчетный год (весь период реализации) управление молодежной политики, физической культуры и спорта города Курска направляет годовые отчеты о реализации Программы и результаты оценки эффективности реализации Программы, согласованные курирующим заместителем главы Администрации города Курска, в комитет экономического развития Администрации города Курска в срок до 1 апреля года, следующего за отчетным.</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 xml:space="preserve">В случае признания реализации Программы со средним или низким уровнем эффективности заместитель главы Администрации города Курска, курирующий вопросы, предлагаемые к решению Программой, готовит предложения о принятии мер, направленных на повышение эффективности реализации Программы, либо о досрочном прекращении реализации </w:t>
      </w:r>
      <w:r w:rsidRPr="00547625">
        <w:rPr>
          <w:rFonts w:ascii="Times New Roman" w:hAnsi="Times New Roman" w:cs="Times New Roman"/>
          <w:sz w:val="28"/>
          <w:szCs w:val="28"/>
        </w:rPr>
        <w:lastRenderedPageBreak/>
        <w:t>Программы. Предложения направляются Главе города Курска в установленном порядке.</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jc w:val="right"/>
        <w:outlineLvl w:val="1"/>
        <w:rPr>
          <w:rFonts w:ascii="Times New Roman" w:hAnsi="Times New Roman" w:cs="Times New Roman"/>
          <w:sz w:val="28"/>
          <w:szCs w:val="28"/>
        </w:rPr>
      </w:pPr>
      <w:r w:rsidRPr="00547625">
        <w:rPr>
          <w:rFonts w:ascii="Times New Roman" w:hAnsi="Times New Roman" w:cs="Times New Roman"/>
          <w:sz w:val="28"/>
          <w:szCs w:val="28"/>
        </w:rPr>
        <w:t>Приложение 1</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к муниципальной программе</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"Совершенствование работы с молодежью,</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системы отдыха и оздоровления детей,</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развитие физической культуры и спорта</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в городе Курске в 2019 - 2024 годах"</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Title"/>
        <w:jc w:val="center"/>
        <w:rPr>
          <w:rFonts w:ascii="Times New Roman" w:hAnsi="Times New Roman" w:cs="Times New Roman"/>
          <w:sz w:val="28"/>
          <w:szCs w:val="28"/>
        </w:rPr>
      </w:pPr>
      <w:bookmarkStart w:id="2" w:name="P516"/>
      <w:bookmarkEnd w:id="2"/>
      <w:r w:rsidRPr="00547625">
        <w:rPr>
          <w:rFonts w:ascii="Times New Roman" w:hAnsi="Times New Roman" w:cs="Times New Roman"/>
          <w:sz w:val="28"/>
          <w:szCs w:val="28"/>
        </w:rPr>
        <w:t>ПЕРЕЧЕНЬ</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МЕРОПРИЯТИЙ МУНИЦИПАЛЬНОЙ ПРОГРАММЫ "СОВЕРШЕНСТВОВАНИЕ</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РАБОТЫ С МОЛОДЕЖЬЮ, СИСТЕМЫ ОТДЫХА И ОЗДОРОВЛЕНИЯ ДЕТЕЙ,</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РАЗВИТИЕ ФИЗИЧЕСКОЙ КУЛЬТУРЫ И СПОРТА В ГОРОДЕ КУРСКЕ</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В 2019 - 2024 ГОДАХ"</w:t>
      </w:r>
    </w:p>
    <w:p w:rsidR="00C14A26" w:rsidRPr="00547625" w:rsidRDefault="00C14A26" w:rsidP="00547625">
      <w:pPr>
        <w:pStyle w:val="ConsPlusNormal"/>
        <w:jc w:val="center"/>
        <w:rPr>
          <w:rFonts w:ascii="Times New Roman" w:hAnsi="Times New Roman" w:cs="Times New Roman"/>
          <w:sz w:val="28"/>
          <w:szCs w:val="28"/>
        </w:rPr>
      </w:pPr>
    </w:p>
    <w:p w:rsidR="00C14A26" w:rsidRPr="00547625" w:rsidRDefault="00C14A26" w:rsidP="00547625">
      <w:pPr>
        <w:spacing w:after="0" w:line="240" w:lineRule="auto"/>
        <w:rPr>
          <w:rFonts w:ascii="Times New Roman" w:hAnsi="Times New Roman" w:cs="Times New Roman"/>
          <w:sz w:val="28"/>
          <w:szCs w:val="28"/>
        </w:rPr>
        <w:sectPr w:rsidR="00C14A26" w:rsidRPr="00547625" w:rsidSect="005222C6">
          <w:pgSz w:w="11906" w:h="16838"/>
          <w:pgMar w:top="1134" w:right="850" w:bottom="1134" w:left="1701" w:header="708" w:footer="708" w:gutter="0"/>
          <w:cols w:space="708"/>
          <w:docGrid w:linePitch="360"/>
        </w:sect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71"/>
        <w:gridCol w:w="1134"/>
        <w:gridCol w:w="1247"/>
        <w:gridCol w:w="1134"/>
        <w:gridCol w:w="1077"/>
        <w:gridCol w:w="1134"/>
        <w:gridCol w:w="1134"/>
        <w:gridCol w:w="1077"/>
        <w:gridCol w:w="1077"/>
        <w:gridCol w:w="1361"/>
        <w:gridCol w:w="1644"/>
        <w:gridCol w:w="971"/>
      </w:tblGrid>
      <w:tr w:rsidR="00547625" w:rsidRPr="00547625" w:rsidTr="00547625">
        <w:tc>
          <w:tcPr>
            <w:tcW w:w="794" w:type="dxa"/>
            <w:vMerge w:val="restart"/>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lastRenderedPageBreak/>
              <w:t>N п/п</w:t>
            </w:r>
          </w:p>
        </w:tc>
        <w:tc>
          <w:tcPr>
            <w:tcW w:w="1871" w:type="dxa"/>
            <w:vMerge w:val="restart"/>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Наименование мероприятий</w:t>
            </w:r>
          </w:p>
        </w:tc>
        <w:tc>
          <w:tcPr>
            <w:tcW w:w="1134" w:type="dxa"/>
            <w:vMerge w:val="restart"/>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Источники финансирования</w:t>
            </w:r>
          </w:p>
        </w:tc>
        <w:tc>
          <w:tcPr>
            <w:tcW w:w="1247" w:type="dxa"/>
            <w:vMerge w:val="restart"/>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Сумма расходов,</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всего</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тыс. руб.</w:t>
            </w:r>
          </w:p>
        </w:tc>
        <w:tc>
          <w:tcPr>
            <w:tcW w:w="6633" w:type="dxa"/>
            <w:gridSpan w:val="6"/>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том числе по годам</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Срок реализации</w:t>
            </w:r>
          </w:p>
        </w:tc>
        <w:tc>
          <w:tcPr>
            <w:tcW w:w="164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Ответственные за реализацию мероприятий</w:t>
            </w:r>
          </w:p>
        </w:tc>
        <w:tc>
          <w:tcPr>
            <w:tcW w:w="97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Ожидаемый результат (значение целевых показателей за весь период реализации, в том числе по годам)</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2019 г.</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2020 г.</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г.</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2022 г.</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2023 г.</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2024 г.</w:t>
            </w:r>
          </w:p>
        </w:tc>
        <w:tc>
          <w:tcPr>
            <w:tcW w:w="1361" w:type="dxa"/>
          </w:tcPr>
          <w:p w:rsidR="00C14A26" w:rsidRPr="00547625" w:rsidRDefault="00C14A26" w:rsidP="00547625">
            <w:pPr>
              <w:pStyle w:val="ConsPlusNormal"/>
              <w:jc w:val="center"/>
              <w:rPr>
                <w:rFonts w:ascii="Times New Roman" w:hAnsi="Times New Roman" w:cs="Times New Roman"/>
                <w:sz w:val="20"/>
              </w:rPr>
            </w:pPr>
          </w:p>
        </w:tc>
        <w:tc>
          <w:tcPr>
            <w:tcW w:w="1644" w:type="dxa"/>
          </w:tcPr>
          <w:p w:rsidR="00C14A26" w:rsidRPr="00547625" w:rsidRDefault="00C14A26" w:rsidP="00547625">
            <w:pPr>
              <w:pStyle w:val="ConsPlusNormal"/>
              <w:jc w:val="center"/>
              <w:rPr>
                <w:rFonts w:ascii="Times New Roman" w:hAnsi="Times New Roman" w:cs="Times New Roman"/>
                <w:sz w:val="20"/>
              </w:rPr>
            </w:pPr>
          </w:p>
        </w:tc>
        <w:tc>
          <w:tcPr>
            <w:tcW w:w="971" w:type="dxa"/>
          </w:tcPr>
          <w:p w:rsidR="00C14A26" w:rsidRPr="00547625" w:rsidRDefault="00C14A26" w:rsidP="00547625">
            <w:pPr>
              <w:pStyle w:val="ConsPlusNormal"/>
              <w:jc w:val="center"/>
              <w:rPr>
                <w:rFonts w:ascii="Times New Roman" w:hAnsi="Times New Roman" w:cs="Times New Roman"/>
                <w:sz w:val="20"/>
              </w:rPr>
            </w:pPr>
          </w:p>
        </w:tc>
      </w:tr>
      <w:tr w:rsidR="00547625" w:rsidRPr="00547625" w:rsidTr="00547625">
        <w:tc>
          <w:tcPr>
            <w:tcW w:w="15655" w:type="dxa"/>
            <w:gridSpan w:val="13"/>
          </w:tcPr>
          <w:p w:rsidR="00C14A26" w:rsidRPr="00547625" w:rsidRDefault="00C14A26" w:rsidP="00547625">
            <w:pPr>
              <w:pStyle w:val="ConsPlusNormal"/>
              <w:outlineLvl w:val="2"/>
              <w:rPr>
                <w:rFonts w:ascii="Times New Roman" w:hAnsi="Times New Roman" w:cs="Times New Roman"/>
                <w:sz w:val="20"/>
              </w:rPr>
            </w:pPr>
            <w:r w:rsidRPr="00547625">
              <w:rPr>
                <w:rFonts w:ascii="Times New Roman" w:hAnsi="Times New Roman" w:cs="Times New Roman"/>
                <w:sz w:val="20"/>
              </w:rPr>
              <w:t>Цель 1. Обеспечение условий успешной социализации и самореализации молодежи</w:t>
            </w:r>
          </w:p>
        </w:tc>
      </w:tr>
      <w:tr w:rsidR="00547625" w:rsidRPr="00547625" w:rsidTr="00547625">
        <w:tc>
          <w:tcPr>
            <w:tcW w:w="15655" w:type="dxa"/>
            <w:gridSpan w:val="13"/>
          </w:tcPr>
          <w:p w:rsidR="00C14A26" w:rsidRPr="00547625" w:rsidRDefault="00C14A26" w:rsidP="00547625">
            <w:pPr>
              <w:pStyle w:val="ConsPlusNormal"/>
              <w:jc w:val="both"/>
              <w:outlineLvl w:val="3"/>
              <w:rPr>
                <w:rFonts w:ascii="Times New Roman" w:hAnsi="Times New Roman" w:cs="Times New Roman"/>
                <w:sz w:val="20"/>
              </w:rPr>
            </w:pPr>
            <w:r w:rsidRPr="00547625">
              <w:rPr>
                <w:rFonts w:ascii="Times New Roman" w:hAnsi="Times New Roman" w:cs="Times New Roman"/>
                <w:sz w:val="20"/>
              </w:rPr>
              <w:t>Задача N 1. Организация молодежных мероприятий, вовлечение молодежи в активную общественную деятельность, поддержка талантливой молодежи</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1.1.1.</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Проведение творческих, праздничных, интеллектуально-развлекательных, досуговых, образовательных и иных и мероприятий, фестивалей, форумов, конкурсов, проектов, акций, семинаров, игр для молодежи города Курска</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6487,3</w:t>
            </w: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50,0</w:t>
            </w: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105,0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1657,3</w:t>
            </w: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0</w:t>
            </w: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15,0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1205,4</w:t>
            </w: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20,0</w:t>
            </w: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15,0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971,1</w:t>
            </w: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30,0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884,5</w:t>
            </w: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10,0</w:t>
            </w: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15,0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884,5</w:t>
            </w: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10,0</w:t>
            </w: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15,0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884,5</w:t>
            </w: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10,0</w:t>
            </w: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15,0</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Администрация Сеймского округа города Курска;</w:t>
            </w:r>
          </w:p>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Администрация Железнодорожного округа города Курска;</w:t>
            </w:r>
          </w:p>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администрация Центрального округа города Курска</w:t>
            </w:r>
          </w:p>
        </w:tc>
        <w:tc>
          <w:tcPr>
            <w:tcW w:w="971"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Организация не менее 350 молодежных мероприятий ежегодно</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1.1.2</w:t>
            </w:r>
          </w:p>
        </w:tc>
        <w:tc>
          <w:tcPr>
            <w:tcW w:w="1871"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 xml:space="preserve">Направление </w:t>
            </w:r>
            <w:r w:rsidRPr="00547625">
              <w:rPr>
                <w:rFonts w:ascii="Times New Roman" w:hAnsi="Times New Roman" w:cs="Times New Roman"/>
                <w:sz w:val="20"/>
              </w:rPr>
              <w:lastRenderedPageBreak/>
              <w:t>талантливой молодежи города Курска для участия в молодежных мероприятиях в других городах Российской Федерации, ближнем и дальнем зарубежье</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 xml:space="preserve">Бюджет </w:t>
            </w:r>
            <w:r w:rsidRPr="00547625">
              <w:rPr>
                <w:rFonts w:ascii="Times New Roman" w:hAnsi="Times New Roman" w:cs="Times New Roman"/>
                <w:sz w:val="20"/>
              </w:rPr>
              <w:lastRenderedPageBreak/>
              <w:t>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lastRenderedPageBreak/>
              <w:t>44,0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44,0</w:t>
            </w: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 xml:space="preserve">в течение </w:t>
            </w:r>
            <w:r w:rsidRPr="00547625">
              <w:rPr>
                <w:rFonts w:ascii="Times New Roman" w:hAnsi="Times New Roman" w:cs="Times New Roman"/>
                <w:sz w:val="20"/>
              </w:rPr>
              <w:lastRenderedPageBreak/>
              <w:t>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 xml:space="preserve">Управление </w:t>
            </w:r>
            <w:r w:rsidRPr="00547625">
              <w:rPr>
                <w:rFonts w:ascii="Times New Roman" w:hAnsi="Times New Roman" w:cs="Times New Roman"/>
                <w:sz w:val="20"/>
              </w:rPr>
              <w:lastRenderedPageBreak/>
              <w:t>молодежной 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 xml:space="preserve">Участие </w:t>
            </w:r>
            <w:r w:rsidRPr="00547625">
              <w:rPr>
                <w:rFonts w:ascii="Times New Roman" w:hAnsi="Times New Roman" w:cs="Times New Roman"/>
                <w:sz w:val="20"/>
              </w:rPr>
              <w:lastRenderedPageBreak/>
              <w:t>ежегодно в 10 молодежных мероприятиях в других городах</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1.1.3</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Проведение конкурсного отбора и вручение именных стипендий Администрации города Курска студентам высших и средних профессиональных образовательных организаций</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3400,0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400,0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600,0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600,0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600,0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600,0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600,0</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Ежегодное вручение 40 именных стипендий Администрации города Курска</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1.1.4</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мероприятий МБУ "Городской молодежный центр "Гелиос"</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68888,8</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11370,0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10314,1</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11905,5</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11766,4</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11766,4</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11766,4</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 муниципальное бюджетное учреждение "Городской молодежный центр "Гелиос"</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Ежегодное проведение не менее 98 культурно-досуговых и спортивно-массовых мероприятий</w:t>
            </w:r>
          </w:p>
        </w:tc>
      </w:tr>
      <w:tr w:rsidR="00547625" w:rsidRPr="00547625" w:rsidTr="00547625">
        <w:tc>
          <w:tcPr>
            <w:tcW w:w="15655" w:type="dxa"/>
            <w:gridSpan w:val="13"/>
          </w:tcPr>
          <w:p w:rsidR="00C14A26" w:rsidRPr="00547625" w:rsidRDefault="00C14A26" w:rsidP="00547625">
            <w:pPr>
              <w:pStyle w:val="ConsPlusNormal"/>
              <w:outlineLvl w:val="3"/>
              <w:rPr>
                <w:rFonts w:ascii="Times New Roman" w:hAnsi="Times New Roman" w:cs="Times New Roman"/>
                <w:sz w:val="20"/>
              </w:rPr>
            </w:pPr>
            <w:r w:rsidRPr="00547625">
              <w:rPr>
                <w:rFonts w:ascii="Times New Roman" w:hAnsi="Times New Roman" w:cs="Times New Roman"/>
                <w:sz w:val="20"/>
              </w:rPr>
              <w:t>Задача N 2. Развитие трудовой и проектной активности подростков и молодежи, системная поддержка молодежной добровольческой (волонтерской) деятельности</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1.2.1</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молодежных добровольческих (волонтерских) мероприятий, акций, конкурсов совместно с общественными организациями, движениями, объединениями, инициативными группами</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Ежегодное участие не менее 700 человек</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1.2.2</w:t>
            </w:r>
          </w:p>
        </w:tc>
        <w:tc>
          <w:tcPr>
            <w:tcW w:w="1871" w:type="dxa"/>
          </w:tcPr>
          <w:p w:rsidR="00C14A26" w:rsidRPr="00547625" w:rsidRDefault="00C14A26" w:rsidP="00547625">
            <w:pPr>
              <w:pStyle w:val="ConsPlusNormal"/>
              <w:ind w:left="37"/>
              <w:rPr>
                <w:rFonts w:ascii="Times New Roman" w:hAnsi="Times New Roman" w:cs="Times New Roman"/>
                <w:sz w:val="20"/>
              </w:rPr>
            </w:pPr>
            <w:r w:rsidRPr="00547625">
              <w:rPr>
                <w:rFonts w:ascii="Times New Roman" w:hAnsi="Times New Roman" w:cs="Times New Roman"/>
                <w:sz w:val="20"/>
              </w:rPr>
              <w:t>Содействие в реализации социально-экономических молодежных проектов в городе Курске</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Поддержка 50 проектов</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1.2.3</w:t>
            </w:r>
          </w:p>
        </w:tc>
        <w:tc>
          <w:tcPr>
            <w:tcW w:w="1871" w:type="dxa"/>
          </w:tcPr>
          <w:p w:rsidR="00C14A26" w:rsidRPr="00547625" w:rsidRDefault="00C14A26" w:rsidP="00547625">
            <w:pPr>
              <w:pStyle w:val="ConsPlusNormal"/>
              <w:ind w:left="37"/>
              <w:rPr>
                <w:rFonts w:ascii="Times New Roman" w:hAnsi="Times New Roman" w:cs="Times New Roman"/>
                <w:sz w:val="20"/>
              </w:rPr>
            </w:pPr>
            <w:r w:rsidRPr="00547625">
              <w:rPr>
                <w:rFonts w:ascii="Times New Roman" w:hAnsi="Times New Roman" w:cs="Times New Roman"/>
                <w:sz w:val="20"/>
              </w:rPr>
              <w:t>Организация деятельности городского координационного молодежного совета</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Проведение не менее 6 заседаний ежегодно</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1.2.4</w:t>
            </w:r>
          </w:p>
        </w:tc>
        <w:tc>
          <w:tcPr>
            <w:tcW w:w="1871" w:type="dxa"/>
          </w:tcPr>
          <w:p w:rsidR="00C14A26" w:rsidRPr="00547625" w:rsidRDefault="00C14A26" w:rsidP="00547625">
            <w:pPr>
              <w:pStyle w:val="ConsPlusNormal"/>
              <w:ind w:left="37"/>
              <w:rPr>
                <w:rFonts w:ascii="Times New Roman" w:hAnsi="Times New Roman" w:cs="Times New Roman"/>
                <w:sz w:val="20"/>
              </w:rPr>
            </w:pPr>
            <w:r w:rsidRPr="00547625">
              <w:rPr>
                <w:rFonts w:ascii="Times New Roman" w:hAnsi="Times New Roman" w:cs="Times New Roman"/>
                <w:sz w:val="20"/>
              </w:rPr>
              <w:t>Проведение обучающих программ для молодежи в сфере проектной, добровольческой (волонтерской) и иных сферах</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Участие в обучающих программах 200 добровольцев</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1.2.5.</w:t>
            </w:r>
          </w:p>
        </w:tc>
        <w:tc>
          <w:tcPr>
            <w:tcW w:w="1871" w:type="dxa"/>
          </w:tcPr>
          <w:p w:rsidR="00C14A26" w:rsidRPr="00547625" w:rsidRDefault="00C14A26" w:rsidP="00547625">
            <w:pPr>
              <w:pStyle w:val="ConsPlusNormal"/>
              <w:ind w:left="37"/>
              <w:rPr>
                <w:rFonts w:ascii="Times New Roman" w:hAnsi="Times New Roman" w:cs="Times New Roman"/>
                <w:sz w:val="20"/>
              </w:rPr>
            </w:pPr>
            <w:r w:rsidRPr="00547625">
              <w:rPr>
                <w:rFonts w:ascii="Times New Roman" w:hAnsi="Times New Roman" w:cs="Times New Roman"/>
                <w:sz w:val="20"/>
              </w:rPr>
              <w:t>Содействие в трудоустройстве подростков и молодежи специалистами муниципального казенного учреждения "Городская молодежная биржа труда" в том числе в режиме "On-line" в информационно-коммуникационной сети "Интернет"</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14824,2</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7115,4</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6884,5</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824,3</w:t>
            </w: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2019 - 2021 гг.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Ежегодная выдача не менее 1000 направлений для трудоустройства</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1.2.6</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и проведение лагеря труда и отдыха для детей города Курска</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86,1</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16,6</w:t>
            </w: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21,5</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32,0</w:t>
            </w: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16,0</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Комитет образования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Участие в лагере труда и отдыха не менее 20 человек, ежегодно</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1.2.7</w:t>
            </w:r>
          </w:p>
        </w:tc>
        <w:tc>
          <w:tcPr>
            <w:tcW w:w="1871" w:type="dxa"/>
          </w:tcPr>
          <w:p w:rsidR="00C14A26" w:rsidRPr="00547625" w:rsidRDefault="00C14A26" w:rsidP="00547625">
            <w:pPr>
              <w:pStyle w:val="ConsPlusNormal"/>
              <w:ind w:left="37"/>
              <w:rPr>
                <w:rFonts w:ascii="Times New Roman" w:hAnsi="Times New Roman" w:cs="Times New Roman"/>
                <w:sz w:val="20"/>
              </w:rPr>
            </w:pPr>
            <w:r w:rsidRPr="00547625">
              <w:rPr>
                <w:rFonts w:ascii="Times New Roman" w:hAnsi="Times New Roman" w:cs="Times New Roman"/>
                <w:sz w:val="20"/>
              </w:rPr>
              <w:t>Организация временного трудоустройства несовершеннолетних граждан в возрасте от 14 до 18 лет в каникулярное время</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2224,6</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514,8</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511,9</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512,6</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172,7</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512,6</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Комитет образования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Трудоустройство не менее 140 подростков в каникулярное время в школьных бригадах ежегодно</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1.2.8.</w:t>
            </w:r>
          </w:p>
        </w:tc>
        <w:tc>
          <w:tcPr>
            <w:tcW w:w="1871" w:type="dxa"/>
          </w:tcPr>
          <w:p w:rsidR="00C14A26" w:rsidRPr="00547625" w:rsidRDefault="00C14A26" w:rsidP="00547625">
            <w:pPr>
              <w:pStyle w:val="ConsPlusNormal"/>
              <w:ind w:left="37"/>
              <w:rPr>
                <w:rFonts w:ascii="Times New Roman" w:hAnsi="Times New Roman" w:cs="Times New Roman"/>
                <w:sz w:val="20"/>
              </w:rPr>
            </w:pPr>
            <w:r w:rsidRPr="00547625">
              <w:rPr>
                <w:rFonts w:ascii="Times New Roman" w:hAnsi="Times New Roman" w:cs="Times New Roman"/>
                <w:sz w:val="20"/>
              </w:rPr>
              <w:t>Развитие инновационной инфраструктуры и инфраструктуры молодежного технического творчества</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2020 - 2024 гг.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Социализация молодежи</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1.2.9.</w:t>
            </w:r>
          </w:p>
        </w:tc>
        <w:tc>
          <w:tcPr>
            <w:tcW w:w="1871" w:type="dxa"/>
          </w:tcPr>
          <w:p w:rsidR="00C14A26" w:rsidRPr="00547625" w:rsidRDefault="00C14A26" w:rsidP="00547625">
            <w:pPr>
              <w:pStyle w:val="ConsPlusNormal"/>
              <w:ind w:left="37"/>
              <w:rPr>
                <w:rFonts w:ascii="Times New Roman" w:hAnsi="Times New Roman" w:cs="Times New Roman"/>
                <w:sz w:val="20"/>
              </w:rPr>
            </w:pPr>
            <w:r w:rsidRPr="00547625">
              <w:rPr>
                <w:rFonts w:ascii="Times New Roman" w:hAnsi="Times New Roman" w:cs="Times New Roman"/>
                <w:sz w:val="20"/>
              </w:rPr>
              <w:t>Выделение субсидии на выполнение муниципального задания и иные цели МБУ "Центр поддержки молодежных инициатив города Курска",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в том числе:</w:t>
            </w:r>
          </w:p>
          <w:p w:rsidR="00C14A26" w:rsidRPr="00547625" w:rsidRDefault="00C14A26" w:rsidP="00547625">
            <w:pPr>
              <w:pStyle w:val="ConsPlusNormal"/>
              <w:ind w:left="37"/>
              <w:rPr>
                <w:rFonts w:ascii="Times New Roman" w:hAnsi="Times New Roman" w:cs="Times New Roman"/>
                <w:sz w:val="20"/>
              </w:rPr>
            </w:pPr>
            <w:r w:rsidRPr="00547625">
              <w:rPr>
                <w:rFonts w:ascii="Times New Roman" w:hAnsi="Times New Roman" w:cs="Times New Roman"/>
                <w:sz w:val="20"/>
              </w:rPr>
              <w:t>субсидия на иные цели (прочие работы и услуги)</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Бюджет города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34921,3</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6912,1</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9336,4</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9336,4</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9336,4</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2021 - 2024 гг.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Уровень выполнения муниципального задания</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менее 90%</w:t>
            </w:r>
          </w:p>
        </w:tc>
      </w:tr>
      <w:tr w:rsidR="00547625" w:rsidRPr="00547625" w:rsidTr="00547625">
        <w:tc>
          <w:tcPr>
            <w:tcW w:w="15655" w:type="dxa"/>
            <w:gridSpan w:val="13"/>
          </w:tcPr>
          <w:p w:rsidR="00C14A26" w:rsidRPr="00547625" w:rsidRDefault="00C14A26" w:rsidP="00547625">
            <w:pPr>
              <w:pStyle w:val="ConsPlusNormal"/>
              <w:outlineLvl w:val="3"/>
              <w:rPr>
                <w:rFonts w:ascii="Times New Roman" w:hAnsi="Times New Roman" w:cs="Times New Roman"/>
                <w:sz w:val="20"/>
              </w:rPr>
            </w:pPr>
            <w:r w:rsidRPr="00547625">
              <w:rPr>
                <w:rFonts w:ascii="Times New Roman" w:hAnsi="Times New Roman" w:cs="Times New Roman"/>
                <w:sz w:val="20"/>
              </w:rPr>
              <w:t>Задача N 3. Популяризация семейных ценностей, поддержка престижа материнства и отцовства</w:t>
            </w:r>
          </w:p>
        </w:tc>
      </w:tr>
      <w:tr w:rsidR="00547625" w:rsidRPr="00547625" w:rsidTr="00547625">
        <w:tc>
          <w:tcPr>
            <w:tcW w:w="79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1.3.1.</w:t>
            </w:r>
          </w:p>
        </w:tc>
        <w:tc>
          <w:tcPr>
            <w:tcW w:w="1871"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Реализация проекта "Институт отцовства", в т.ч. проведение:</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церемонии вручения медали города Курска "Во славу отцовства";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городских соревнований семейных экипажей "Папа - старты";</w:t>
            </w: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мероприятий, посвященных региональному празднику Дню отца</w:t>
            </w:r>
          </w:p>
        </w:tc>
        <w:tc>
          <w:tcPr>
            <w:tcW w:w="113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Не требует финансирования</w:t>
            </w:r>
          </w:p>
        </w:tc>
        <w:tc>
          <w:tcPr>
            <w:tcW w:w="1247" w:type="dxa"/>
            <w:vMerge w:val="restart"/>
          </w:tcPr>
          <w:p w:rsidR="00C14A26" w:rsidRPr="00547625" w:rsidRDefault="00C14A26" w:rsidP="00547625">
            <w:pPr>
              <w:pStyle w:val="ConsPlusNormal"/>
              <w:rPr>
                <w:rFonts w:ascii="Times New Roman" w:hAnsi="Times New Roman" w:cs="Times New Roman"/>
                <w:sz w:val="20"/>
              </w:rPr>
            </w:pPr>
          </w:p>
        </w:tc>
        <w:tc>
          <w:tcPr>
            <w:tcW w:w="1134" w:type="dxa"/>
            <w:vMerge w:val="restart"/>
          </w:tcPr>
          <w:p w:rsidR="00C14A26" w:rsidRPr="00547625" w:rsidRDefault="00C14A26" w:rsidP="00547625">
            <w:pPr>
              <w:pStyle w:val="ConsPlusNormal"/>
              <w:rPr>
                <w:rFonts w:ascii="Times New Roman" w:hAnsi="Times New Roman" w:cs="Times New Roman"/>
                <w:sz w:val="20"/>
              </w:rPr>
            </w:pPr>
          </w:p>
        </w:tc>
        <w:tc>
          <w:tcPr>
            <w:tcW w:w="1077" w:type="dxa"/>
            <w:vMerge w:val="restart"/>
          </w:tcPr>
          <w:p w:rsidR="00C14A26" w:rsidRPr="00547625" w:rsidRDefault="00C14A26" w:rsidP="00547625">
            <w:pPr>
              <w:pStyle w:val="ConsPlusNormal"/>
              <w:rPr>
                <w:rFonts w:ascii="Times New Roman" w:hAnsi="Times New Roman" w:cs="Times New Roman"/>
                <w:sz w:val="20"/>
              </w:rPr>
            </w:pPr>
          </w:p>
        </w:tc>
        <w:tc>
          <w:tcPr>
            <w:tcW w:w="1134" w:type="dxa"/>
            <w:vMerge w:val="restart"/>
          </w:tcPr>
          <w:p w:rsidR="00C14A26" w:rsidRPr="00547625" w:rsidRDefault="00C14A26" w:rsidP="00547625">
            <w:pPr>
              <w:pStyle w:val="ConsPlusNormal"/>
              <w:rPr>
                <w:rFonts w:ascii="Times New Roman" w:hAnsi="Times New Roman" w:cs="Times New Roman"/>
                <w:sz w:val="20"/>
              </w:rPr>
            </w:pPr>
          </w:p>
        </w:tc>
        <w:tc>
          <w:tcPr>
            <w:tcW w:w="1134" w:type="dxa"/>
            <w:vMerge w:val="restart"/>
          </w:tcPr>
          <w:p w:rsidR="00C14A26" w:rsidRPr="00547625" w:rsidRDefault="00C14A26" w:rsidP="00547625">
            <w:pPr>
              <w:pStyle w:val="ConsPlusNormal"/>
              <w:rPr>
                <w:rFonts w:ascii="Times New Roman" w:hAnsi="Times New Roman" w:cs="Times New Roman"/>
                <w:sz w:val="20"/>
              </w:rPr>
            </w:pPr>
          </w:p>
        </w:tc>
        <w:tc>
          <w:tcPr>
            <w:tcW w:w="1077" w:type="dxa"/>
            <w:vMerge w:val="restart"/>
          </w:tcPr>
          <w:p w:rsidR="00C14A26" w:rsidRPr="00547625" w:rsidRDefault="00C14A26" w:rsidP="00547625">
            <w:pPr>
              <w:pStyle w:val="ConsPlusNormal"/>
              <w:rPr>
                <w:rFonts w:ascii="Times New Roman" w:hAnsi="Times New Roman" w:cs="Times New Roman"/>
                <w:sz w:val="20"/>
              </w:rPr>
            </w:pPr>
          </w:p>
        </w:tc>
        <w:tc>
          <w:tcPr>
            <w:tcW w:w="1077" w:type="dxa"/>
            <w:vMerge w:val="restart"/>
          </w:tcPr>
          <w:p w:rsidR="00C14A26" w:rsidRPr="00547625" w:rsidRDefault="00C14A26" w:rsidP="00547625">
            <w:pPr>
              <w:pStyle w:val="ConsPlusNormal"/>
              <w:rPr>
                <w:rFonts w:ascii="Times New Roman" w:hAnsi="Times New Roman" w:cs="Times New Roman"/>
                <w:sz w:val="20"/>
              </w:rPr>
            </w:pPr>
          </w:p>
        </w:tc>
        <w:tc>
          <w:tcPr>
            <w:tcW w:w="1361" w:type="dxa"/>
            <w:vMerge w:val="restart"/>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2021 - 2024 гг.</w:t>
            </w:r>
          </w:p>
        </w:tc>
        <w:tc>
          <w:tcPr>
            <w:tcW w:w="164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 не менее 150 чел.</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vMerge/>
          </w:tcPr>
          <w:p w:rsidR="00C14A26" w:rsidRPr="00547625" w:rsidRDefault="00C14A26" w:rsidP="00547625">
            <w:pPr>
              <w:spacing w:after="0" w:line="240" w:lineRule="auto"/>
              <w:rPr>
                <w:rFonts w:ascii="Times New Roman" w:hAnsi="Times New Roman" w:cs="Times New Roman"/>
                <w:sz w:val="20"/>
                <w:szCs w:val="20"/>
              </w:rPr>
            </w:pP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Количество участников ежегодно не менее </w:t>
            </w:r>
            <w:r w:rsidRPr="00547625">
              <w:rPr>
                <w:rFonts w:ascii="Times New Roman" w:hAnsi="Times New Roman" w:cs="Times New Roman"/>
                <w:sz w:val="20"/>
              </w:rPr>
              <w:lastRenderedPageBreak/>
              <w:t>850 чел.</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МБУ ГЦСП "Спектр"</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 не менее 500 чел.</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Администрация Железнодорожного округа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 не менее 300 чел.</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Администрация Сеймского округа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 не менее 40 чел.</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Администрация Центрального округа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 не менее 100 чел.</w:t>
            </w:r>
          </w:p>
        </w:tc>
      </w:tr>
      <w:tr w:rsidR="00547625" w:rsidRPr="00547625" w:rsidTr="00547625">
        <w:tc>
          <w:tcPr>
            <w:tcW w:w="79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1.3.2</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Реализация проекта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"Семья XXI века", в т.ч.</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реализация лучших волонтерских и общественных </w:t>
            </w:r>
            <w:r w:rsidRPr="00547625">
              <w:rPr>
                <w:rFonts w:ascii="Times New Roman" w:hAnsi="Times New Roman" w:cs="Times New Roman"/>
                <w:sz w:val="20"/>
              </w:rPr>
              <w:lastRenderedPageBreak/>
              <w:t>проектов, направленных на решение актуальных вопросов в сфере семьи, родительства, детства;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проведение интерактивных игровых площадок "Лето в городе"</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2021 - 2024 гг.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МБУ ГЦСП "Спектр"</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Количество участников ежегодно не менее </w:t>
            </w:r>
            <w:r w:rsidRPr="00547625">
              <w:rPr>
                <w:rFonts w:ascii="Times New Roman" w:hAnsi="Times New Roman" w:cs="Times New Roman"/>
                <w:sz w:val="20"/>
              </w:rPr>
              <w:lastRenderedPageBreak/>
              <w:t>2500 чел.</w:t>
            </w:r>
          </w:p>
        </w:tc>
      </w:tr>
      <w:tr w:rsidR="00547625" w:rsidRPr="00547625" w:rsidTr="00547625">
        <w:tc>
          <w:tcPr>
            <w:tcW w:w="79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1.3.3</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работы семейных клубных формирований,</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в т.ч.:</w:t>
            </w:r>
          </w:p>
        </w:tc>
        <w:tc>
          <w:tcPr>
            <w:tcW w:w="113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vMerge w:val="restart"/>
          </w:tcPr>
          <w:p w:rsidR="00C14A26" w:rsidRPr="00547625" w:rsidRDefault="00C14A26" w:rsidP="00547625">
            <w:pPr>
              <w:pStyle w:val="ConsPlusNormal"/>
              <w:rPr>
                <w:rFonts w:ascii="Times New Roman" w:hAnsi="Times New Roman" w:cs="Times New Roman"/>
                <w:sz w:val="20"/>
              </w:rPr>
            </w:pPr>
          </w:p>
        </w:tc>
        <w:tc>
          <w:tcPr>
            <w:tcW w:w="1134" w:type="dxa"/>
            <w:vMerge w:val="restart"/>
          </w:tcPr>
          <w:p w:rsidR="00C14A26" w:rsidRPr="00547625" w:rsidRDefault="00C14A26" w:rsidP="00547625">
            <w:pPr>
              <w:pStyle w:val="ConsPlusNormal"/>
              <w:rPr>
                <w:rFonts w:ascii="Times New Roman" w:hAnsi="Times New Roman" w:cs="Times New Roman"/>
                <w:sz w:val="20"/>
              </w:rPr>
            </w:pPr>
          </w:p>
        </w:tc>
        <w:tc>
          <w:tcPr>
            <w:tcW w:w="1077" w:type="dxa"/>
            <w:vMerge w:val="restart"/>
          </w:tcPr>
          <w:p w:rsidR="00C14A26" w:rsidRPr="00547625" w:rsidRDefault="00C14A26" w:rsidP="00547625">
            <w:pPr>
              <w:pStyle w:val="ConsPlusNormal"/>
              <w:rPr>
                <w:rFonts w:ascii="Times New Roman" w:hAnsi="Times New Roman" w:cs="Times New Roman"/>
                <w:sz w:val="20"/>
              </w:rPr>
            </w:pPr>
          </w:p>
        </w:tc>
        <w:tc>
          <w:tcPr>
            <w:tcW w:w="1134" w:type="dxa"/>
            <w:vMerge w:val="restart"/>
          </w:tcPr>
          <w:p w:rsidR="00C14A26" w:rsidRPr="00547625" w:rsidRDefault="00C14A26" w:rsidP="00547625">
            <w:pPr>
              <w:pStyle w:val="ConsPlusNormal"/>
              <w:rPr>
                <w:rFonts w:ascii="Times New Roman" w:hAnsi="Times New Roman" w:cs="Times New Roman"/>
                <w:sz w:val="20"/>
              </w:rPr>
            </w:pPr>
          </w:p>
        </w:tc>
        <w:tc>
          <w:tcPr>
            <w:tcW w:w="1134" w:type="dxa"/>
            <w:vMerge w:val="restart"/>
          </w:tcPr>
          <w:p w:rsidR="00C14A26" w:rsidRPr="00547625" w:rsidRDefault="00C14A26" w:rsidP="00547625">
            <w:pPr>
              <w:pStyle w:val="ConsPlusNormal"/>
              <w:rPr>
                <w:rFonts w:ascii="Times New Roman" w:hAnsi="Times New Roman" w:cs="Times New Roman"/>
                <w:sz w:val="20"/>
              </w:rPr>
            </w:pPr>
          </w:p>
        </w:tc>
        <w:tc>
          <w:tcPr>
            <w:tcW w:w="1077" w:type="dxa"/>
            <w:vMerge w:val="restart"/>
          </w:tcPr>
          <w:p w:rsidR="00C14A26" w:rsidRPr="00547625" w:rsidRDefault="00C14A26" w:rsidP="00547625">
            <w:pPr>
              <w:pStyle w:val="ConsPlusNormal"/>
              <w:rPr>
                <w:rFonts w:ascii="Times New Roman" w:hAnsi="Times New Roman" w:cs="Times New Roman"/>
                <w:sz w:val="20"/>
              </w:rPr>
            </w:pPr>
          </w:p>
        </w:tc>
        <w:tc>
          <w:tcPr>
            <w:tcW w:w="1077" w:type="dxa"/>
            <w:vMerge w:val="restart"/>
          </w:tcPr>
          <w:p w:rsidR="00C14A26" w:rsidRPr="00547625" w:rsidRDefault="00C14A26" w:rsidP="00547625">
            <w:pPr>
              <w:pStyle w:val="ConsPlusNormal"/>
              <w:rPr>
                <w:rFonts w:ascii="Times New Roman" w:hAnsi="Times New Roman" w:cs="Times New Roman"/>
                <w:sz w:val="20"/>
              </w:rPr>
            </w:pPr>
          </w:p>
        </w:tc>
        <w:tc>
          <w:tcPr>
            <w:tcW w:w="1361" w:type="dxa"/>
            <w:vMerge w:val="restart"/>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2021 - 2024 гг.</w:t>
            </w:r>
          </w:p>
        </w:tc>
        <w:tc>
          <w:tcPr>
            <w:tcW w:w="164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МБУ ГЦСП "Спектр"</w:t>
            </w:r>
          </w:p>
        </w:tc>
        <w:tc>
          <w:tcPr>
            <w:tcW w:w="971"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 не менее 200 чел.</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городского клуба семей с детьми "Планета" на базе МБУ ГЦСП "Спектр";</w:t>
            </w: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vMerge/>
          </w:tcPr>
          <w:p w:rsidR="00C14A26" w:rsidRPr="00547625" w:rsidRDefault="00C14A26" w:rsidP="00547625">
            <w:pPr>
              <w:spacing w:after="0" w:line="240" w:lineRule="auto"/>
              <w:rPr>
                <w:rFonts w:ascii="Times New Roman" w:hAnsi="Times New Roman" w:cs="Times New Roman"/>
                <w:sz w:val="20"/>
                <w:szCs w:val="20"/>
              </w:rPr>
            </w:pPr>
          </w:p>
        </w:tc>
        <w:tc>
          <w:tcPr>
            <w:tcW w:w="971" w:type="dxa"/>
            <w:vMerge/>
          </w:tcPr>
          <w:p w:rsidR="00C14A26" w:rsidRPr="00547625" w:rsidRDefault="00C14A26" w:rsidP="00547625">
            <w:pPr>
              <w:spacing w:after="0" w:line="240" w:lineRule="auto"/>
              <w:rPr>
                <w:rFonts w:ascii="Times New Roman" w:hAnsi="Times New Roman" w:cs="Times New Roman"/>
                <w:sz w:val="20"/>
                <w:szCs w:val="20"/>
              </w:rPr>
            </w:pP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"Берегиня" и "Семь Я" на базе учреждений культуры (МБУК ЦНТ "Русь", МБУК ГКЦ "Лира")</w:t>
            </w: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культуры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 не менее 100 чел.</w:t>
            </w:r>
          </w:p>
        </w:tc>
      </w:tr>
      <w:tr w:rsidR="00547625" w:rsidRPr="00547625" w:rsidTr="00547625">
        <w:tc>
          <w:tcPr>
            <w:tcW w:w="79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1.3.4</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и проведение акций</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"В кино всей семьей", семейных кинопросмотров</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2021 - 2024 гг.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культуры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Количество участников ежегодно не менее </w:t>
            </w:r>
            <w:r w:rsidRPr="00547625">
              <w:rPr>
                <w:rFonts w:ascii="Times New Roman" w:hAnsi="Times New Roman" w:cs="Times New Roman"/>
                <w:sz w:val="20"/>
              </w:rPr>
              <w:lastRenderedPageBreak/>
              <w:t>600 чел.</w:t>
            </w:r>
          </w:p>
        </w:tc>
      </w:tr>
      <w:tr w:rsidR="00547625" w:rsidRPr="00547625" w:rsidTr="00547625">
        <w:tc>
          <w:tcPr>
            <w:tcW w:w="79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1.3.5</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Проведение муниципальными библиотеками работы по популяризации традиций семейного чтения, организации семейного досуга</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2021 - 2024 гг.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культуры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 не менее 500 чел.</w:t>
            </w:r>
          </w:p>
        </w:tc>
      </w:tr>
      <w:tr w:rsidR="00547625" w:rsidRPr="00547625" w:rsidTr="00547625">
        <w:tc>
          <w:tcPr>
            <w:tcW w:w="79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1.3.6.</w:t>
            </w:r>
          </w:p>
        </w:tc>
        <w:tc>
          <w:tcPr>
            <w:tcW w:w="1871"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Разработка и реализация Планов основных мероприятий, проводимых в рамках Десятилетия детства в городе Курске, в соответствии с правовыми актами Администрации города Курска</w:t>
            </w:r>
          </w:p>
        </w:tc>
        <w:tc>
          <w:tcPr>
            <w:tcW w:w="1134" w:type="dxa"/>
          </w:tcPr>
          <w:p w:rsidR="00C14A26" w:rsidRPr="00547625" w:rsidRDefault="00C14A26" w:rsidP="00547625">
            <w:pPr>
              <w:pStyle w:val="ConsPlusNormal"/>
              <w:rPr>
                <w:rFonts w:ascii="Times New Roman" w:hAnsi="Times New Roman" w:cs="Times New Roman"/>
                <w:sz w:val="20"/>
              </w:rPr>
            </w:pP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vMerge w:val="restart"/>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2021 - 2024 гг.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 не менее 1000 чел.</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105,0</w:t>
            </w:r>
          </w:p>
        </w:tc>
        <w:tc>
          <w:tcPr>
            <w:tcW w:w="113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15,0</w:t>
            </w:r>
          </w:p>
        </w:tc>
        <w:tc>
          <w:tcPr>
            <w:tcW w:w="1077"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15,0</w:t>
            </w:r>
          </w:p>
        </w:tc>
        <w:tc>
          <w:tcPr>
            <w:tcW w:w="113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30,0</w:t>
            </w:r>
          </w:p>
        </w:tc>
        <w:tc>
          <w:tcPr>
            <w:tcW w:w="113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15,0</w:t>
            </w:r>
          </w:p>
        </w:tc>
        <w:tc>
          <w:tcPr>
            <w:tcW w:w="1077"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15,0</w:t>
            </w:r>
          </w:p>
        </w:tc>
        <w:tc>
          <w:tcPr>
            <w:tcW w:w="1077"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15,0</w:t>
            </w: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Администрация Железнодорожного округа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 не менее 700 чел.</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Администрация Сеймского округа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 не менее 1000 чел.</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Администрация Центрального округа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Количество участников </w:t>
            </w:r>
            <w:r w:rsidRPr="00547625">
              <w:rPr>
                <w:rFonts w:ascii="Times New Roman" w:hAnsi="Times New Roman" w:cs="Times New Roman"/>
                <w:sz w:val="20"/>
              </w:rPr>
              <w:lastRenderedPageBreak/>
              <w:t>ежегодно не менее 1000 чел.</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Комитет образования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 не менее 1870 чел.</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культуры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 не менее 6000 чел.</w:t>
            </w:r>
          </w:p>
        </w:tc>
      </w:tr>
      <w:tr w:rsidR="00547625" w:rsidRPr="00547625" w:rsidTr="00547625">
        <w:tc>
          <w:tcPr>
            <w:tcW w:w="79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1.3.7</w:t>
            </w:r>
          </w:p>
        </w:tc>
        <w:tc>
          <w:tcPr>
            <w:tcW w:w="1871"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и проведение оздоровительных мероприятий с семьями округов, в т.ч. спортивную олимпиаду для молодых семей округа "Стартуем всей семьей"</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2021 - 2024 гг.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 не менее 300 чел.</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2021 - 2024 гг.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Администрации округов города Курска</w:t>
            </w:r>
          </w:p>
        </w:tc>
        <w:tc>
          <w:tcPr>
            <w:tcW w:w="971" w:type="dxa"/>
            <w:vMerge/>
          </w:tcPr>
          <w:p w:rsidR="00C14A26" w:rsidRPr="00547625" w:rsidRDefault="00C14A26" w:rsidP="00547625">
            <w:pPr>
              <w:spacing w:after="0" w:line="240" w:lineRule="auto"/>
              <w:rPr>
                <w:rFonts w:ascii="Times New Roman" w:hAnsi="Times New Roman" w:cs="Times New Roman"/>
                <w:sz w:val="20"/>
                <w:szCs w:val="20"/>
              </w:rPr>
            </w:pPr>
          </w:p>
        </w:tc>
      </w:tr>
      <w:tr w:rsidR="00547625" w:rsidRPr="00547625" w:rsidTr="00547625">
        <w:tc>
          <w:tcPr>
            <w:tcW w:w="79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1.3.8</w:t>
            </w:r>
          </w:p>
        </w:tc>
        <w:tc>
          <w:tcPr>
            <w:tcW w:w="1871"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Осуществление консультативной и психологической поддержки семьи, в т.ч.:</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организация работы семейно-консультативных </w:t>
            </w:r>
            <w:r w:rsidRPr="00547625">
              <w:rPr>
                <w:rFonts w:ascii="Times New Roman" w:hAnsi="Times New Roman" w:cs="Times New Roman"/>
                <w:sz w:val="20"/>
              </w:rPr>
              <w:lastRenderedPageBreak/>
              <w:t>центров "Здоровая семья" при управлении и отделах ЗАГС администраций округов</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города Курска;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проведение мероприятий для выпускников учреждений профессионального образования из числа детей-сирот и детей, оставшихся без попечения родителей;</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и проведение мероприятий для замещающих семей</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vMerge w:val="restart"/>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2021 - 2024 гг.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Управление молодежной политики, физической культуры и спорта города Курска, МБУ "Городской </w:t>
            </w:r>
            <w:r w:rsidRPr="00547625">
              <w:rPr>
                <w:rFonts w:ascii="Times New Roman" w:hAnsi="Times New Roman" w:cs="Times New Roman"/>
                <w:sz w:val="20"/>
              </w:rPr>
              <w:lastRenderedPageBreak/>
              <w:t>центр социальных программ "Спектр",</w:t>
            </w:r>
          </w:p>
        </w:tc>
        <w:tc>
          <w:tcPr>
            <w:tcW w:w="971"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Улучшение внутрисемейного климата; профилактика семейног</w:t>
            </w:r>
            <w:r w:rsidRPr="00547625">
              <w:rPr>
                <w:rFonts w:ascii="Times New Roman" w:hAnsi="Times New Roman" w:cs="Times New Roman"/>
                <w:sz w:val="20"/>
              </w:rPr>
              <w:lastRenderedPageBreak/>
              <w:t>о неблагополучия; комплексное сопровождение семей, принимающих на воспитание детей, оставшихся без попечения родителей.</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 не менее 1500 чел.</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Администрации округов города Курска</w:t>
            </w:r>
          </w:p>
        </w:tc>
        <w:tc>
          <w:tcPr>
            <w:tcW w:w="971" w:type="dxa"/>
            <w:vMerge/>
          </w:tcPr>
          <w:p w:rsidR="00C14A26" w:rsidRPr="00547625" w:rsidRDefault="00C14A26" w:rsidP="00547625">
            <w:pPr>
              <w:spacing w:after="0" w:line="240" w:lineRule="auto"/>
              <w:rPr>
                <w:rFonts w:ascii="Times New Roman" w:hAnsi="Times New Roman" w:cs="Times New Roman"/>
                <w:sz w:val="20"/>
                <w:szCs w:val="20"/>
              </w:rPr>
            </w:pPr>
          </w:p>
        </w:tc>
      </w:tr>
      <w:tr w:rsidR="00547625" w:rsidRPr="00547625" w:rsidTr="00547625">
        <w:tc>
          <w:tcPr>
            <w:tcW w:w="79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1.3.9</w:t>
            </w:r>
          </w:p>
        </w:tc>
        <w:tc>
          <w:tcPr>
            <w:tcW w:w="1871"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Подготовка и выпуск информационной продукции (баннеров, буклетов, сборников и др.)</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по пропаганде семейных ценностей, поддержки престижа </w:t>
            </w:r>
            <w:r w:rsidRPr="00547625">
              <w:rPr>
                <w:rFonts w:ascii="Times New Roman" w:hAnsi="Times New Roman" w:cs="Times New Roman"/>
                <w:sz w:val="20"/>
              </w:rPr>
              <w:lastRenderedPageBreak/>
              <w:t>материнства и отцовства, в т.ч.:</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приобретение специальных печатных и статистических изданий</w:t>
            </w:r>
          </w:p>
        </w:tc>
        <w:tc>
          <w:tcPr>
            <w:tcW w:w="113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Не требует финансирования</w:t>
            </w:r>
          </w:p>
        </w:tc>
        <w:tc>
          <w:tcPr>
            <w:tcW w:w="1247" w:type="dxa"/>
            <w:vMerge w:val="restart"/>
          </w:tcPr>
          <w:p w:rsidR="00C14A26" w:rsidRPr="00547625" w:rsidRDefault="00C14A26" w:rsidP="00547625">
            <w:pPr>
              <w:pStyle w:val="ConsPlusNormal"/>
              <w:rPr>
                <w:rFonts w:ascii="Times New Roman" w:hAnsi="Times New Roman" w:cs="Times New Roman"/>
                <w:sz w:val="20"/>
              </w:rPr>
            </w:pPr>
          </w:p>
        </w:tc>
        <w:tc>
          <w:tcPr>
            <w:tcW w:w="1134" w:type="dxa"/>
            <w:vMerge w:val="restart"/>
          </w:tcPr>
          <w:p w:rsidR="00C14A26" w:rsidRPr="00547625" w:rsidRDefault="00C14A26" w:rsidP="00547625">
            <w:pPr>
              <w:pStyle w:val="ConsPlusNormal"/>
              <w:rPr>
                <w:rFonts w:ascii="Times New Roman" w:hAnsi="Times New Roman" w:cs="Times New Roman"/>
                <w:sz w:val="20"/>
              </w:rPr>
            </w:pPr>
          </w:p>
        </w:tc>
        <w:tc>
          <w:tcPr>
            <w:tcW w:w="1077" w:type="dxa"/>
            <w:vMerge w:val="restart"/>
          </w:tcPr>
          <w:p w:rsidR="00C14A26" w:rsidRPr="00547625" w:rsidRDefault="00C14A26" w:rsidP="00547625">
            <w:pPr>
              <w:pStyle w:val="ConsPlusNormal"/>
              <w:rPr>
                <w:rFonts w:ascii="Times New Roman" w:hAnsi="Times New Roman" w:cs="Times New Roman"/>
                <w:sz w:val="20"/>
              </w:rPr>
            </w:pPr>
          </w:p>
        </w:tc>
        <w:tc>
          <w:tcPr>
            <w:tcW w:w="1134" w:type="dxa"/>
            <w:vMerge w:val="restart"/>
          </w:tcPr>
          <w:p w:rsidR="00C14A26" w:rsidRPr="00547625" w:rsidRDefault="00C14A26" w:rsidP="00547625">
            <w:pPr>
              <w:pStyle w:val="ConsPlusNormal"/>
              <w:rPr>
                <w:rFonts w:ascii="Times New Roman" w:hAnsi="Times New Roman" w:cs="Times New Roman"/>
                <w:sz w:val="20"/>
              </w:rPr>
            </w:pPr>
          </w:p>
        </w:tc>
        <w:tc>
          <w:tcPr>
            <w:tcW w:w="1134" w:type="dxa"/>
            <w:vMerge w:val="restart"/>
          </w:tcPr>
          <w:p w:rsidR="00C14A26" w:rsidRPr="00547625" w:rsidRDefault="00C14A26" w:rsidP="00547625">
            <w:pPr>
              <w:pStyle w:val="ConsPlusNormal"/>
              <w:rPr>
                <w:rFonts w:ascii="Times New Roman" w:hAnsi="Times New Roman" w:cs="Times New Roman"/>
                <w:sz w:val="20"/>
              </w:rPr>
            </w:pPr>
          </w:p>
        </w:tc>
        <w:tc>
          <w:tcPr>
            <w:tcW w:w="1077" w:type="dxa"/>
            <w:vMerge w:val="restart"/>
          </w:tcPr>
          <w:p w:rsidR="00C14A26" w:rsidRPr="00547625" w:rsidRDefault="00C14A26" w:rsidP="00547625">
            <w:pPr>
              <w:pStyle w:val="ConsPlusNormal"/>
              <w:rPr>
                <w:rFonts w:ascii="Times New Roman" w:hAnsi="Times New Roman" w:cs="Times New Roman"/>
                <w:sz w:val="20"/>
              </w:rPr>
            </w:pPr>
          </w:p>
        </w:tc>
        <w:tc>
          <w:tcPr>
            <w:tcW w:w="1077" w:type="dxa"/>
            <w:vMerge w:val="restart"/>
          </w:tcPr>
          <w:p w:rsidR="00C14A26" w:rsidRPr="00547625" w:rsidRDefault="00C14A26" w:rsidP="00547625">
            <w:pPr>
              <w:pStyle w:val="ConsPlusNormal"/>
              <w:rPr>
                <w:rFonts w:ascii="Times New Roman" w:hAnsi="Times New Roman" w:cs="Times New Roman"/>
                <w:sz w:val="20"/>
              </w:rPr>
            </w:pPr>
          </w:p>
        </w:tc>
        <w:tc>
          <w:tcPr>
            <w:tcW w:w="1361" w:type="dxa"/>
            <w:vMerge w:val="restart"/>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2021 - 2024 гг.</w:t>
            </w:r>
          </w:p>
        </w:tc>
        <w:tc>
          <w:tcPr>
            <w:tcW w:w="164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МБУ ГЦСП "Спектр"</w:t>
            </w:r>
          </w:p>
        </w:tc>
        <w:tc>
          <w:tcPr>
            <w:tcW w:w="971" w:type="dxa"/>
            <w:tcBorders>
              <w:bottom w:val="nil"/>
            </w:tcBorders>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Привлечение внимания общественности к проблемам семейной и демографической политики</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077" w:type="dxa"/>
            <w:vMerge/>
          </w:tcPr>
          <w:p w:rsidR="00C14A26" w:rsidRPr="00547625" w:rsidRDefault="00C14A26" w:rsidP="00547625">
            <w:pPr>
              <w:spacing w:after="0" w:line="240" w:lineRule="auto"/>
              <w:rPr>
                <w:rFonts w:ascii="Times New Roman" w:hAnsi="Times New Roman" w:cs="Times New Roman"/>
                <w:sz w:val="20"/>
                <w:szCs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vMerge/>
          </w:tcPr>
          <w:p w:rsidR="00C14A26" w:rsidRPr="00547625" w:rsidRDefault="00C14A26" w:rsidP="00547625">
            <w:pPr>
              <w:spacing w:after="0" w:line="240" w:lineRule="auto"/>
              <w:rPr>
                <w:rFonts w:ascii="Times New Roman" w:hAnsi="Times New Roman" w:cs="Times New Roman"/>
                <w:sz w:val="20"/>
                <w:szCs w:val="20"/>
              </w:rPr>
            </w:pPr>
          </w:p>
        </w:tc>
        <w:tc>
          <w:tcPr>
            <w:tcW w:w="971" w:type="dxa"/>
            <w:tcBorders>
              <w:top w:val="nil"/>
            </w:tcBorders>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Анализ и оценка демографической ситуации, в т.ч. миграционных процессов, рождаемости, смертности, с целью определения основных приоритетов работы по улучшению демографической ситуации в Курске</w:t>
            </w:r>
          </w:p>
        </w:tc>
      </w:tr>
      <w:tr w:rsidR="00547625" w:rsidRPr="00547625" w:rsidTr="00547625">
        <w:tc>
          <w:tcPr>
            <w:tcW w:w="79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1.3.10</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Внедрение инновационных форм организации досуга семей с детьми, в том числе дальнейшая поддержка и проведение таких семейных праздников, как </w:t>
            </w:r>
            <w:r w:rsidRPr="00547625">
              <w:rPr>
                <w:rFonts w:ascii="Times New Roman" w:hAnsi="Times New Roman" w:cs="Times New Roman"/>
                <w:sz w:val="20"/>
              </w:rPr>
              <w:lastRenderedPageBreak/>
              <w:t>"Парад семей" в День семьи, любви и верности; городские семейные соревнования "Семья ГоТОва" и др.</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2021 - 2024 гг.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МБУ "городской центр социальных </w:t>
            </w:r>
            <w:r w:rsidRPr="00547625">
              <w:rPr>
                <w:rFonts w:ascii="Times New Roman" w:hAnsi="Times New Roman" w:cs="Times New Roman"/>
                <w:sz w:val="20"/>
              </w:rPr>
              <w:lastRenderedPageBreak/>
              <w:t>программ "Спектр"</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 xml:space="preserve">Количество новых форм организации досуга семей с детьми: не менее 2 </w:t>
            </w:r>
            <w:r w:rsidRPr="00547625">
              <w:rPr>
                <w:rFonts w:ascii="Times New Roman" w:hAnsi="Times New Roman" w:cs="Times New Roman"/>
                <w:sz w:val="20"/>
              </w:rPr>
              <w:lastRenderedPageBreak/>
              <w:t>ежегодно</w:t>
            </w:r>
          </w:p>
        </w:tc>
      </w:tr>
      <w:tr w:rsidR="00547625" w:rsidRPr="00547625" w:rsidTr="00547625">
        <w:tc>
          <w:tcPr>
            <w:tcW w:w="79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1.3.11</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Выделение субсидии на выполнение муниципального задания и иные цели МБУ "Городской центр социальных программ "Спектр"</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в том числе:</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субсидия на иные цели (прочие работы и услуги)</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Бюджет города</w:t>
            </w:r>
          </w:p>
        </w:tc>
        <w:tc>
          <w:tcPr>
            <w:tcW w:w="1247"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25051,0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5572,3</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6492,9</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6492,9</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6492,9</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2020 - 2024 гг.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Уровень выполнения муниципального задания</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менее 90%</w:t>
            </w:r>
          </w:p>
        </w:tc>
      </w:tr>
      <w:tr w:rsidR="00547625" w:rsidRPr="00547625" w:rsidTr="00547625">
        <w:tc>
          <w:tcPr>
            <w:tcW w:w="15655" w:type="dxa"/>
            <w:gridSpan w:val="13"/>
          </w:tcPr>
          <w:p w:rsidR="00C14A26" w:rsidRPr="00547625" w:rsidRDefault="00C14A26" w:rsidP="00547625">
            <w:pPr>
              <w:pStyle w:val="ConsPlusNormal"/>
              <w:outlineLvl w:val="2"/>
              <w:rPr>
                <w:rFonts w:ascii="Times New Roman" w:hAnsi="Times New Roman" w:cs="Times New Roman"/>
                <w:sz w:val="20"/>
              </w:rPr>
            </w:pPr>
            <w:r w:rsidRPr="00547625">
              <w:rPr>
                <w:rFonts w:ascii="Times New Roman" w:hAnsi="Times New Roman" w:cs="Times New Roman"/>
                <w:sz w:val="20"/>
              </w:rPr>
              <w:t>Цель 2. Обеспечение благоприятных условий для отдыха и оздоровления детей</w:t>
            </w:r>
          </w:p>
        </w:tc>
      </w:tr>
      <w:tr w:rsidR="00547625" w:rsidRPr="00547625" w:rsidTr="00547625">
        <w:tc>
          <w:tcPr>
            <w:tcW w:w="15655" w:type="dxa"/>
            <w:gridSpan w:val="13"/>
          </w:tcPr>
          <w:p w:rsidR="00C14A26" w:rsidRPr="00547625" w:rsidRDefault="00C14A26" w:rsidP="00547625">
            <w:pPr>
              <w:pStyle w:val="ConsPlusNormal"/>
              <w:outlineLvl w:val="3"/>
              <w:rPr>
                <w:rFonts w:ascii="Times New Roman" w:hAnsi="Times New Roman" w:cs="Times New Roman"/>
                <w:sz w:val="20"/>
              </w:rPr>
            </w:pPr>
            <w:r w:rsidRPr="00547625">
              <w:rPr>
                <w:rFonts w:ascii="Times New Roman" w:hAnsi="Times New Roman" w:cs="Times New Roman"/>
                <w:sz w:val="20"/>
              </w:rPr>
              <w:t>Задача N 1. Организация отдыха и оздоровления детей</w:t>
            </w:r>
          </w:p>
        </w:tc>
      </w:tr>
      <w:tr w:rsidR="00547625" w:rsidRPr="00547625" w:rsidTr="00547625">
        <w:tc>
          <w:tcPr>
            <w:tcW w:w="794" w:type="dxa"/>
            <w:vMerge w:val="restart"/>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2.1.1.</w:t>
            </w:r>
          </w:p>
        </w:tc>
        <w:tc>
          <w:tcPr>
            <w:tcW w:w="1871"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оздоровительных лагерей с дневным пребыванием на базе муниципальных образовательных учреждений города Курска</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93085,5</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16040,2</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11918,8</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22990,3</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22406,4</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5586,8</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14143,0</w:t>
            </w:r>
          </w:p>
        </w:tc>
        <w:tc>
          <w:tcPr>
            <w:tcW w:w="1361" w:type="dxa"/>
            <w:vMerge w:val="restart"/>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Комитет образования города Курска</w:t>
            </w:r>
          </w:p>
        </w:tc>
        <w:tc>
          <w:tcPr>
            <w:tcW w:w="971"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Обеспечение участия в лагерях с дневным пребыванием не менее 17% детей (от 7 до 15 лет), обучающ</w:t>
            </w:r>
            <w:r w:rsidRPr="00547625">
              <w:rPr>
                <w:rFonts w:ascii="Times New Roman" w:hAnsi="Times New Roman" w:cs="Times New Roman"/>
                <w:sz w:val="20"/>
              </w:rPr>
              <w:lastRenderedPageBreak/>
              <w:t>ихся в г. Курске, ежегодно</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Средства областного бюджета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15994,1</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3182,7</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4812,0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7999,4</w:t>
            </w: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vMerge/>
          </w:tcPr>
          <w:p w:rsidR="00C14A26" w:rsidRPr="00547625" w:rsidRDefault="00C14A26" w:rsidP="00547625">
            <w:pPr>
              <w:spacing w:after="0" w:line="240" w:lineRule="auto"/>
              <w:rPr>
                <w:rFonts w:ascii="Times New Roman" w:hAnsi="Times New Roman" w:cs="Times New Roman"/>
                <w:sz w:val="20"/>
                <w:szCs w:val="20"/>
              </w:rPr>
            </w:pPr>
          </w:p>
        </w:tc>
        <w:tc>
          <w:tcPr>
            <w:tcW w:w="971" w:type="dxa"/>
            <w:vMerge/>
          </w:tcPr>
          <w:p w:rsidR="00C14A26" w:rsidRPr="00547625" w:rsidRDefault="00C14A26" w:rsidP="00547625">
            <w:pPr>
              <w:spacing w:after="0" w:line="240" w:lineRule="auto"/>
              <w:rPr>
                <w:rFonts w:ascii="Times New Roman" w:hAnsi="Times New Roman" w:cs="Times New Roman"/>
                <w:sz w:val="20"/>
                <w:szCs w:val="20"/>
              </w:rPr>
            </w:pPr>
          </w:p>
        </w:tc>
      </w:tr>
      <w:tr w:rsidR="00547625" w:rsidRPr="00547625" w:rsidTr="00547625">
        <w:tc>
          <w:tcPr>
            <w:tcW w:w="794" w:type="dxa"/>
            <w:vMerge w:val="restart"/>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2.1.2.</w:t>
            </w:r>
          </w:p>
        </w:tc>
        <w:tc>
          <w:tcPr>
            <w:tcW w:w="1871"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оздоровительных смен в муниципальных оздоровительных учреждениях города Курска и загородных стационарных лагерях и центрах Курской области</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67027,3</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13218,0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15040,5</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11258,5</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11258,5</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3308,6</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12943,2</w:t>
            </w:r>
          </w:p>
        </w:tc>
        <w:tc>
          <w:tcPr>
            <w:tcW w:w="1361" w:type="dxa"/>
            <w:vMerge w:val="restart"/>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Комитет образования города Курска, управление молодежной политики, физической культуры и спорта города Курска</w:t>
            </w:r>
          </w:p>
        </w:tc>
        <w:tc>
          <w:tcPr>
            <w:tcW w:w="971"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Ежегодное обеспечение участия не менее 3% детей, обучающихся в г. Курске (от 7 до 17 лет включительно)</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Средства областного бюджета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22821,3</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6469,1</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6789,0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9563,2</w:t>
            </w: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vMerge/>
          </w:tcPr>
          <w:p w:rsidR="00C14A26" w:rsidRPr="00547625" w:rsidRDefault="00C14A26" w:rsidP="00547625">
            <w:pPr>
              <w:spacing w:after="0" w:line="240" w:lineRule="auto"/>
              <w:rPr>
                <w:rFonts w:ascii="Times New Roman" w:hAnsi="Times New Roman" w:cs="Times New Roman"/>
                <w:sz w:val="20"/>
                <w:szCs w:val="20"/>
              </w:rPr>
            </w:pPr>
          </w:p>
        </w:tc>
        <w:tc>
          <w:tcPr>
            <w:tcW w:w="971" w:type="dxa"/>
            <w:vMerge/>
          </w:tcPr>
          <w:p w:rsidR="00C14A26" w:rsidRPr="00547625" w:rsidRDefault="00C14A26" w:rsidP="00547625">
            <w:pPr>
              <w:spacing w:after="0" w:line="240" w:lineRule="auto"/>
              <w:rPr>
                <w:rFonts w:ascii="Times New Roman" w:hAnsi="Times New Roman" w:cs="Times New Roman"/>
                <w:sz w:val="20"/>
                <w:szCs w:val="20"/>
              </w:rPr>
            </w:pP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2.1.3.</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отдыха детей в специализированных (профильных) лагерях</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95,9</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19,3</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11,0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20,8</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20,8</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7,0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17,0</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Комитет образования города Курска, управление молодежной политики, физической культуры и спорта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отдыха и оздоровления не менее 4000 детей (от 7 до 17 лет включительно), обучающихся в городе Курске ежегодно в специализированн</w:t>
            </w:r>
            <w:r w:rsidRPr="00547625">
              <w:rPr>
                <w:rFonts w:ascii="Times New Roman" w:hAnsi="Times New Roman" w:cs="Times New Roman"/>
                <w:sz w:val="20"/>
              </w:rPr>
              <w:lastRenderedPageBreak/>
              <w:t>ых (профильных) лагерях</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2.1.4.</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санаторно-курортного лечения и оздоровления детей города Курска</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Комитет социальной защиты населения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Оздоровление не менее не менее 1800 детей города Курска ежегодно</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2.1.5</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отдыха и оздоровления детей и молодежи города Курска в других городах Российской Федерации, в ближнее и дальнее зарубежье</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2351,5</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472,6</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755,7</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755,7</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167,5</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200,0</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Комитет образования города Курска, 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Участие не менее 1000 детей и молодежи города Курска в мероприятиях за пределами города Курска, ежегодно</w:t>
            </w:r>
          </w:p>
        </w:tc>
      </w:tr>
      <w:tr w:rsidR="00547625" w:rsidRPr="00547625" w:rsidTr="00547625">
        <w:tc>
          <w:tcPr>
            <w:tcW w:w="15655" w:type="dxa"/>
            <w:gridSpan w:val="13"/>
          </w:tcPr>
          <w:p w:rsidR="00C14A26" w:rsidRPr="00547625" w:rsidRDefault="00C14A26" w:rsidP="00547625">
            <w:pPr>
              <w:pStyle w:val="ConsPlusNormal"/>
              <w:outlineLvl w:val="3"/>
              <w:rPr>
                <w:rFonts w:ascii="Times New Roman" w:hAnsi="Times New Roman" w:cs="Times New Roman"/>
                <w:sz w:val="20"/>
              </w:rPr>
            </w:pPr>
            <w:r w:rsidRPr="00547625">
              <w:rPr>
                <w:rFonts w:ascii="Times New Roman" w:hAnsi="Times New Roman" w:cs="Times New Roman"/>
                <w:sz w:val="20"/>
              </w:rPr>
              <w:t>Задача N 2. Организация досуга детей путем установки детских игровых площадок</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2.2.1</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Определение мест для обустройства новых детских игровых и спортивных площадок, подготовка проектно-сметной </w:t>
            </w:r>
            <w:r w:rsidRPr="00547625">
              <w:rPr>
                <w:rFonts w:ascii="Times New Roman" w:hAnsi="Times New Roman" w:cs="Times New Roman"/>
                <w:sz w:val="20"/>
              </w:rPr>
              <w:lastRenderedPageBreak/>
              <w:t>документации</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2019 - 2020 годы</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Администрации округов города Курска, управление молодежной политики, физической культуры и </w:t>
            </w:r>
            <w:r w:rsidRPr="00547625">
              <w:rPr>
                <w:rFonts w:ascii="Times New Roman" w:hAnsi="Times New Roman" w:cs="Times New Roman"/>
                <w:sz w:val="20"/>
              </w:rPr>
              <w:lastRenderedPageBreak/>
              <w:t>спорта города Курска, комитет архитектуры и градостроительства города Курска, комитет по управлению муниципальным имуществом города Курска, комитет городского хозяйства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Разработка проектно-сметной документации по 14 адресам</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2.2.2</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Обустройство земельных участков, подготовка покрытия для установки оборудования детских игровых и спортивных площадок</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523,5</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334,2</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189,3</w:t>
            </w: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2019 - 2020 годы</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 комитет городского хозяйства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Обустройство 14 земельных участков</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2.2.3</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Закупка, монтаж и установка оборудования детских игровых и спортивных площадок, соответствующего современным стандартам и имеющего необходимые сертификаты</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4385,4</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3033,0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1352,4</w:t>
            </w: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2019 - 2020 годы</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Установка детских игровых площадок на 14 адресах</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2.2.4</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Ремонт оборудования детских игровых и спортивных площадок, установленных управлением молодежной политики, физической культуры и спорта города Курска</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129,6</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30,0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99,6</w:t>
            </w: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 комитет ЖКХ города Курска, комитет городского хозяйства,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администрации округов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Ремонт не менее 3 площадок</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2.2.5</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Выполнение работ по демонтажу и утилизации оборудования детских игровых и спортивных площадок, пришедших в негодность, установленных управлением молодежной политики, физической культуры и спорта города Курска</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910,3</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172,0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78,3</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60,0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200,0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200,0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200,0</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 комитет городского хозяйства города Курска, администрации округов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Демонтаж 3 площадок, пришедших в негодность</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2.2.6</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Обеспечение контроля за ведением работ по:</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обустройству земельных участков для установки оборудования;</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установке оборудования для детских игровых и спортивных площадок</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2019 - 2020 годы</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МКУ "Управление капитального строительства города Курска", управление молодежной </w:t>
            </w:r>
            <w:r w:rsidRPr="00547625">
              <w:rPr>
                <w:rFonts w:ascii="Times New Roman" w:hAnsi="Times New Roman" w:cs="Times New Roman"/>
                <w:sz w:val="20"/>
              </w:rPr>
              <w:lastRenderedPageBreak/>
              <w:t>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 xml:space="preserve">100% соответствие нормам и правилам безопасности </w:t>
            </w:r>
            <w:r w:rsidRPr="00547625">
              <w:rPr>
                <w:rFonts w:ascii="Times New Roman" w:hAnsi="Times New Roman" w:cs="Times New Roman"/>
                <w:sz w:val="20"/>
              </w:rPr>
              <w:lastRenderedPageBreak/>
              <w:t>установленных площадок, ежегодно</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2.2.7</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Передача оборудования детских игровых и спортивных площадок на обслуживание организациям, муниципальным учреждениям в оперативное управление в целях надлежащего содержания, установленных управлением молодежной политики, физической культуры и спорта города Курска</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 комитет по управлению муниципальным имуществом города Курска, комитет городского хозяйства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Передача не менее 7 детских игровых и спортивных площадок ежегодно для обслуживания и эксплуатации</w:t>
            </w:r>
          </w:p>
        </w:tc>
      </w:tr>
      <w:tr w:rsidR="00547625" w:rsidRPr="00547625" w:rsidTr="00547625">
        <w:tc>
          <w:tcPr>
            <w:tcW w:w="15655" w:type="dxa"/>
            <w:gridSpan w:val="13"/>
          </w:tcPr>
          <w:p w:rsidR="00C14A26" w:rsidRPr="00547625" w:rsidRDefault="00C14A26" w:rsidP="00547625">
            <w:pPr>
              <w:pStyle w:val="ConsPlusNormal"/>
              <w:outlineLvl w:val="2"/>
              <w:rPr>
                <w:rFonts w:ascii="Times New Roman" w:hAnsi="Times New Roman" w:cs="Times New Roman"/>
                <w:sz w:val="20"/>
              </w:rPr>
            </w:pPr>
            <w:r w:rsidRPr="00547625">
              <w:rPr>
                <w:rFonts w:ascii="Times New Roman" w:hAnsi="Times New Roman" w:cs="Times New Roman"/>
                <w:sz w:val="20"/>
              </w:rPr>
              <w:t>Цель 3. Развитие физической культуры и спорта</w:t>
            </w:r>
          </w:p>
        </w:tc>
      </w:tr>
      <w:tr w:rsidR="00547625" w:rsidRPr="00547625" w:rsidTr="00547625">
        <w:tc>
          <w:tcPr>
            <w:tcW w:w="15655" w:type="dxa"/>
            <w:gridSpan w:val="13"/>
          </w:tcPr>
          <w:p w:rsidR="00C14A26" w:rsidRPr="00547625" w:rsidRDefault="00C14A26" w:rsidP="00547625">
            <w:pPr>
              <w:pStyle w:val="ConsPlusNormal"/>
              <w:jc w:val="both"/>
              <w:outlineLvl w:val="3"/>
              <w:rPr>
                <w:rFonts w:ascii="Times New Roman" w:hAnsi="Times New Roman" w:cs="Times New Roman"/>
                <w:sz w:val="20"/>
              </w:rPr>
            </w:pPr>
            <w:r w:rsidRPr="00547625">
              <w:rPr>
                <w:rFonts w:ascii="Times New Roman" w:hAnsi="Times New Roman" w:cs="Times New Roman"/>
                <w:sz w:val="20"/>
              </w:rPr>
              <w:t>Задача N 1. Популяризация физической культуры и спорта</w:t>
            </w:r>
          </w:p>
        </w:tc>
      </w:tr>
      <w:tr w:rsidR="00547625" w:rsidRPr="00547625" w:rsidTr="00547625">
        <w:tc>
          <w:tcPr>
            <w:tcW w:w="794" w:type="dxa"/>
            <w:vMerge w:val="restart"/>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3.1.1</w:t>
            </w:r>
          </w:p>
        </w:tc>
        <w:tc>
          <w:tcPr>
            <w:tcW w:w="1871"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Организация и проведение физкультурных и спортивных мероприятий, а также организация физкультурно-спортивной работы </w:t>
            </w:r>
            <w:r w:rsidRPr="00547625">
              <w:rPr>
                <w:rFonts w:ascii="Times New Roman" w:hAnsi="Times New Roman" w:cs="Times New Roman"/>
                <w:sz w:val="20"/>
              </w:rPr>
              <w:lastRenderedPageBreak/>
              <w:t>по месту жительства</w:t>
            </w:r>
          </w:p>
        </w:tc>
        <w:tc>
          <w:tcPr>
            <w:tcW w:w="1134" w:type="dxa"/>
            <w:vMerge w:val="restart"/>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3223,0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211,6</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211,9</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99,5</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900,0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900,0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900,0</w:t>
            </w:r>
          </w:p>
        </w:tc>
        <w:tc>
          <w:tcPr>
            <w:tcW w:w="1361" w:type="dxa"/>
            <w:vMerge w:val="restart"/>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Привлечение 20 тысяч человек к участию в спортивных </w:t>
            </w:r>
            <w:r w:rsidRPr="00547625">
              <w:rPr>
                <w:rFonts w:ascii="Times New Roman" w:hAnsi="Times New Roman" w:cs="Times New Roman"/>
                <w:sz w:val="20"/>
              </w:rPr>
              <w:lastRenderedPageBreak/>
              <w:t>мероприятиях ежегодно</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29,4</w:t>
            </w: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9,4</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5,0</w:t>
            </w: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 xml:space="preserve">Администрация </w:t>
            </w:r>
            <w:r w:rsidRPr="00547625">
              <w:rPr>
                <w:rFonts w:ascii="Times New Roman" w:hAnsi="Times New Roman" w:cs="Times New Roman"/>
                <w:sz w:val="20"/>
              </w:rPr>
              <w:lastRenderedPageBreak/>
              <w:t>Сеймского округа города Курска,</w:t>
            </w:r>
          </w:p>
        </w:tc>
        <w:tc>
          <w:tcPr>
            <w:tcW w:w="971" w:type="dxa"/>
            <w:vMerge/>
          </w:tcPr>
          <w:p w:rsidR="00C14A26" w:rsidRPr="00547625" w:rsidRDefault="00C14A26" w:rsidP="00547625">
            <w:pPr>
              <w:spacing w:after="0" w:line="240" w:lineRule="auto"/>
              <w:rPr>
                <w:rFonts w:ascii="Times New Roman" w:hAnsi="Times New Roman" w:cs="Times New Roman"/>
                <w:sz w:val="20"/>
                <w:szCs w:val="20"/>
              </w:rPr>
            </w:pP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Администрация Центрального округа города Курска,</w:t>
            </w:r>
          </w:p>
        </w:tc>
        <w:tc>
          <w:tcPr>
            <w:tcW w:w="971" w:type="dxa"/>
            <w:vMerge/>
          </w:tcPr>
          <w:p w:rsidR="00C14A26" w:rsidRPr="00547625" w:rsidRDefault="00C14A26" w:rsidP="00547625">
            <w:pPr>
              <w:spacing w:after="0" w:line="240" w:lineRule="auto"/>
              <w:rPr>
                <w:rFonts w:ascii="Times New Roman" w:hAnsi="Times New Roman" w:cs="Times New Roman"/>
                <w:sz w:val="20"/>
                <w:szCs w:val="20"/>
              </w:rPr>
            </w:pP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vMerge/>
          </w:tcPr>
          <w:p w:rsidR="00C14A26" w:rsidRPr="00547625" w:rsidRDefault="00C14A26" w:rsidP="00547625">
            <w:pPr>
              <w:spacing w:after="0" w:line="240" w:lineRule="auto"/>
              <w:rPr>
                <w:rFonts w:ascii="Times New Roman" w:hAnsi="Times New Roman" w:cs="Times New Roman"/>
                <w:sz w:val="20"/>
                <w:szCs w:val="20"/>
              </w:rPr>
            </w:pP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110,0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15,0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15,0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35,0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15,0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15,0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15,0</w:t>
            </w: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Администрация Железнодорожного округа города Курска</w:t>
            </w:r>
          </w:p>
        </w:tc>
        <w:tc>
          <w:tcPr>
            <w:tcW w:w="971" w:type="dxa"/>
            <w:vMerge/>
          </w:tcPr>
          <w:p w:rsidR="00C14A26" w:rsidRPr="00547625" w:rsidRDefault="00C14A26" w:rsidP="00547625">
            <w:pPr>
              <w:spacing w:after="0" w:line="240" w:lineRule="auto"/>
              <w:rPr>
                <w:rFonts w:ascii="Times New Roman" w:hAnsi="Times New Roman" w:cs="Times New Roman"/>
                <w:sz w:val="20"/>
                <w:szCs w:val="20"/>
              </w:rPr>
            </w:pP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3.1.2</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межрегиональных, всероссийских, международных соревнований и турниров на территории города Курска, в том числе организация приемов иностранных делегаций - участников международных соревнований и турниров, проводимых в рамках сотрудничества с городами-побратимами, городами-партнерами</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740,8</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689,8</w:t>
            </w: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51,0</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2019,2022 - 2024 годы</w:t>
            </w:r>
          </w:p>
        </w:tc>
        <w:tc>
          <w:tcPr>
            <w:tcW w:w="164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не менее одного соревнования (турнира) ежегодно</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3.1.3</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Организация и </w:t>
            </w:r>
            <w:r w:rsidRPr="00547625">
              <w:rPr>
                <w:rFonts w:ascii="Times New Roman" w:hAnsi="Times New Roman" w:cs="Times New Roman"/>
                <w:sz w:val="20"/>
              </w:rPr>
              <w:lastRenderedPageBreak/>
              <w:t>проведение физкультурных и спортивных мероприятий по реализации комплекса ГТО</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 xml:space="preserve">Не требует </w:t>
            </w:r>
            <w:r w:rsidRPr="00547625">
              <w:rPr>
                <w:rFonts w:ascii="Times New Roman" w:hAnsi="Times New Roman" w:cs="Times New Roman"/>
                <w:sz w:val="20"/>
              </w:rPr>
              <w:lastRenderedPageBreak/>
              <w:t>финансирования</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lastRenderedPageBreak/>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 xml:space="preserve">в течение </w:t>
            </w:r>
            <w:r w:rsidRPr="00547625">
              <w:rPr>
                <w:rFonts w:ascii="Times New Roman" w:hAnsi="Times New Roman" w:cs="Times New Roman"/>
                <w:sz w:val="20"/>
              </w:rPr>
              <w:lastRenderedPageBreak/>
              <w:t>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 xml:space="preserve">Управление </w:t>
            </w:r>
            <w:r w:rsidRPr="00547625">
              <w:rPr>
                <w:rFonts w:ascii="Times New Roman" w:hAnsi="Times New Roman" w:cs="Times New Roman"/>
                <w:sz w:val="20"/>
              </w:rPr>
              <w:lastRenderedPageBreak/>
              <w:t>молодежной политики, физической культуры и спорта города Курска</w:t>
            </w:r>
          </w:p>
        </w:tc>
        <w:tc>
          <w:tcPr>
            <w:tcW w:w="971"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Организа</w:t>
            </w:r>
            <w:r w:rsidRPr="00547625">
              <w:rPr>
                <w:rFonts w:ascii="Times New Roman" w:hAnsi="Times New Roman" w:cs="Times New Roman"/>
                <w:sz w:val="20"/>
              </w:rPr>
              <w:lastRenderedPageBreak/>
              <w:t>ция и проведение не менее 7 мероприятий в рамках ВФСК ГТО ежегодно</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3.1.4</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Создание и организация работы центров тестирования по выполнению нормативов испытаний (тестов) комплекса ГТО в форме некоммерческих организаций, наделение некоммерческих организаций правом по оценке выполнения нормативов испытаний (тестов) комплекса ГТО</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Проведение тестирования выполнения нормативов испытаний (тестов) ВФСК ГТО не менее 72 мероприятий ежегодно</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3.1.5</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Организация участия любителей спорта и спортсменов города Курска в межрегиональных, всероссийских и международных </w:t>
            </w:r>
            <w:r w:rsidRPr="00547625">
              <w:rPr>
                <w:rFonts w:ascii="Times New Roman" w:hAnsi="Times New Roman" w:cs="Times New Roman"/>
                <w:sz w:val="20"/>
              </w:rPr>
              <w:lastRenderedPageBreak/>
              <w:t>соревнованиях, проводимых за пределами Курской области,</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в том числе в мероприятиях, проводимых в рамках сотрудничества с городами-побратимами, городами-партнерами</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Бюджет города</w:t>
            </w:r>
          </w:p>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100,0</w:t>
            </w: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100,0</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2020 - 2024 годы</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Организация участия команд города Курска</w:t>
            </w:r>
          </w:p>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в соревнов</w:t>
            </w:r>
            <w:r w:rsidRPr="00547625">
              <w:rPr>
                <w:rFonts w:ascii="Times New Roman" w:hAnsi="Times New Roman" w:cs="Times New Roman"/>
                <w:sz w:val="20"/>
              </w:rPr>
              <w:lastRenderedPageBreak/>
              <w:t>аниях и турнирах</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3.1.6</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Создание онлайн-приложения города Курска "Здоровая карта" с перечнем видов спорта, адресами мест для занятий с указанием платных и бесплатных секций для каждой целевой группы</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750,0</w:t>
            </w: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750,0</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2021 - 2024 гг.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Запуск онлайн-приложения "Здоровая карта"</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3.1.7.</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Предоставление субсидий из бюджета города Курска некоммерческим организациям в качестве ежегодного членского взноса</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Бюджет города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50000,0</w:t>
            </w: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50000,0</w:t>
            </w: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год</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Администрация города Курска</w:t>
            </w:r>
          </w:p>
        </w:tc>
        <w:tc>
          <w:tcPr>
            <w:tcW w:w="971"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Участие некоммерческой организации не менее чем в 10 мероприятиях РФС</w:t>
            </w:r>
          </w:p>
        </w:tc>
      </w:tr>
      <w:tr w:rsidR="00547625" w:rsidRPr="00547625" w:rsidTr="00547625">
        <w:tc>
          <w:tcPr>
            <w:tcW w:w="15655" w:type="dxa"/>
            <w:gridSpan w:val="13"/>
          </w:tcPr>
          <w:p w:rsidR="00C14A26" w:rsidRPr="00547625" w:rsidRDefault="00C14A26" w:rsidP="00547625">
            <w:pPr>
              <w:pStyle w:val="ConsPlusNormal"/>
              <w:jc w:val="both"/>
              <w:outlineLvl w:val="3"/>
              <w:rPr>
                <w:rFonts w:ascii="Times New Roman" w:hAnsi="Times New Roman" w:cs="Times New Roman"/>
                <w:sz w:val="20"/>
              </w:rPr>
            </w:pPr>
            <w:r w:rsidRPr="00547625">
              <w:rPr>
                <w:rFonts w:ascii="Times New Roman" w:hAnsi="Times New Roman" w:cs="Times New Roman"/>
                <w:sz w:val="20"/>
              </w:rPr>
              <w:t>Задача N 2. Совершенствование системы детско-юношеских спортивных школ, спортивных школ, спортивных клубов, физкультурных центров</w:t>
            </w:r>
          </w:p>
        </w:tc>
      </w:tr>
      <w:tr w:rsidR="00547625" w:rsidRPr="00547625" w:rsidTr="00547625">
        <w:tc>
          <w:tcPr>
            <w:tcW w:w="794" w:type="dxa"/>
            <w:vMerge w:val="restart"/>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3.2.1</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Реализация </w:t>
            </w:r>
            <w:r w:rsidRPr="00547625">
              <w:rPr>
                <w:rFonts w:ascii="Times New Roman" w:hAnsi="Times New Roman" w:cs="Times New Roman"/>
                <w:sz w:val="20"/>
              </w:rPr>
              <w:lastRenderedPageBreak/>
              <w:t>образовательных программ и программ спортивной подготовки в муниципальных бюджетных учреждениях дополнительного образования "Детско-юношеские спортивные школы"</w:t>
            </w:r>
          </w:p>
        </w:tc>
        <w:tc>
          <w:tcPr>
            <w:tcW w:w="1134" w:type="dxa"/>
            <w:vMerge w:val="restart"/>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 xml:space="preserve">Бюджет </w:t>
            </w:r>
            <w:r w:rsidRPr="00547625">
              <w:rPr>
                <w:rFonts w:ascii="Times New Roman" w:hAnsi="Times New Roman" w:cs="Times New Roman"/>
                <w:sz w:val="20"/>
              </w:rPr>
              <w:lastRenderedPageBreak/>
              <w:t>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lastRenderedPageBreak/>
              <w:t>237688,4</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144528,3</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93160,1</w:t>
            </w: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vMerge w:val="restart"/>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 xml:space="preserve">в течение </w:t>
            </w:r>
            <w:r w:rsidRPr="00547625">
              <w:rPr>
                <w:rFonts w:ascii="Times New Roman" w:hAnsi="Times New Roman" w:cs="Times New Roman"/>
                <w:sz w:val="20"/>
              </w:rPr>
              <w:lastRenderedPageBreak/>
              <w:t>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vMerge w:val="restart"/>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 xml:space="preserve">Управление </w:t>
            </w:r>
            <w:r w:rsidRPr="00547625">
              <w:rPr>
                <w:rFonts w:ascii="Times New Roman" w:hAnsi="Times New Roman" w:cs="Times New Roman"/>
                <w:sz w:val="20"/>
              </w:rPr>
              <w:lastRenderedPageBreak/>
              <w:t>молодежной политики, физической культуры и спорта города Курска</w:t>
            </w:r>
          </w:p>
        </w:tc>
        <w:tc>
          <w:tcPr>
            <w:tcW w:w="971"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Реализац</w:t>
            </w:r>
            <w:r w:rsidRPr="00547625">
              <w:rPr>
                <w:rFonts w:ascii="Times New Roman" w:hAnsi="Times New Roman" w:cs="Times New Roman"/>
                <w:sz w:val="20"/>
              </w:rPr>
              <w:lastRenderedPageBreak/>
              <w:t>ия дополнительных программ в МБУ ДЮСШ города Курска в объеме не менее 1677798 человека часов ежегодно</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Реализация программ спортивной подготовки в муниципальных бюджетных учреждениях "Спортивные школы"</w:t>
            </w:r>
          </w:p>
        </w:tc>
        <w:tc>
          <w:tcPr>
            <w:tcW w:w="1134" w:type="dxa"/>
            <w:vMerge/>
          </w:tcPr>
          <w:p w:rsidR="00C14A26" w:rsidRPr="00547625" w:rsidRDefault="00C14A26" w:rsidP="00547625">
            <w:pPr>
              <w:spacing w:after="0" w:line="240" w:lineRule="auto"/>
              <w:rPr>
                <w:rFonts w:ascii="Times New Roman" w:hAnsi="Times New Roman" w:cs="Times New Roman"/>
                <w:sz w:val="20"/>
                <w:szCs w:val="20"/>
              </w:rPr>
            </w:pP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631341,9</w:t>
            </w: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54047,6</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159447,5</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160905,2</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97309,1</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159632,5</w:t>
            </w: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vMerge/>
          </w:tcPr>
          <w:p w:rsidR="00C14A26" w:rsidRPr="00547625" w:rsidRDefault="00C14A26" w:rsidP="00547625">
            <w:pPr>
              <w:spacing w:after="0" w:line="240" w:lineRule="auto"/>
              <w:rPr>
                <w:rFonts w:ascii="Times New Roman" w:hAnsi="Times New Roman" w:cs="Times New Roman"/>
                <w:sz w:val="20"/>
                <w:szCs w:val="20"/>
              </w:rPr>
            </w:pPr>
          </w:p>
        </w:tc>
        <w:tc>
          <w:tcPr>
            <w:tcW w:w="971" w:type="dxa"/>
            <w:vMerge w:val="restart"/>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Число лиц, прошедших спортивную подготовку, занимающихся по спортивно-оздоровительным программам не менее 4900 ежегодно</w:t>
            </w:r>
          </w:p>
        </w:tc>
      </w:tr>
      <w:tr w:rsidR="00547625" w:rsidRPr="00547625" w:rsidTr="00547625">
        <w:tc>
          <w:tcPr>
            <w:tcW w:w="794" w:type="dxa"/>
            <w:vMerge/>
          </w:tcPr>
          <w:p w:rsidR="00C14A26" w:rsidRPr="00547625" w:rsidRDefault="00C14A26" w:rsidP="00547625">
            <w:pPr>
              <w:spacing w:after="0" w:line="240" w:lineRule="auto"/>
              <w:rPr>
                <w:rFonts w:ascii="Times New Roman" w:hAnsi="Times New Roman" w:cs="Times New Roman"/>
                <w:sz w:val="20"/>
                <w:szCs w:val="20"/>
              </w:rPr>
            </w:pPr>
          </w:p>
        </w:tc>
        <w:tc>
          <w:tcPr>
            <w:tcW w:w="1871"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Средства от оказания платных услуг</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37280,7</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10429,5</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5171,6</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5419,9</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5419,9</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5419,9</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5419,9</w:t>
            </w:r>
          </w:p>
        </w:tc>
        <w:tc>
          <w:tcPr>
            <w:tcW w:w="1361" w:type="dxa"/>
            <w:vMerge/>
          </w:tcPr>
          <w:p w:rsidR="00C14A26" w:rsidRPr="00547625" w:rsidRDefault="00C14A26" w:rsidP="00547625">
            <w:pPr>
              <w:spacing w:after="0" w:line="240" w:lineRule="auto"/>
              <w:rPr>
                <w:rFonts w:ascii="Times New Roman" w:hAnsi="Times New Roman" w:cs="Times New Roman"/>
                <w:sz w:val="20"/>
                <w:szCs w:val="20"/>
              </w:rPr>
            </w:pPr>
          </w:p>
        </w:tc>
        <w:tc>
          <w:tcPr>
            <w:tcW w:w="1644" w:type="dxa"/>
            <w:vMerge/>
          </w:tcPr>
          <w:p w:rsidR="00C14A26" w:rsidRPr="00547625" w:rsidRDefault="00C14A26" w:rsidP="00547625">
            <w:pPr>
              <w:spacing w:after="0" w:line="240" w:lineRule="auto"/>
              <w:rPr>
                <w:rFonts w:ascii="Times New Roman" w:hAnsi="Times New Roman" w:cs="Times New Roman"/>
                <w:sz w:val="20"/>
                <w:szCs w:val="20"/>
              </w:rPr>
            </w:pPr>
          </w:p>
        </w:tc>
        <w:tc>
          <w:tcPr>
            <w:tcW w:w="971" w:type="dxa"/>
            <w:vMerge/>
          </w:tcPr>
          <w:p w:rsidR="00C14A26" w:rsidRPr="00547625" w:rsidRDefault="00C14A26" w:rsidP="00547625">
            <w:pPr>
              <w:spacing w:after="0" w:line="240" w:lineRule="auto"/>
              <w:rPr>
                <w:rFonts w:ascii="Times New Roman" w:hAnsi="Times New Roman" w:cs="Times New Roman"/>
                <w:sz w:val="20"/>
                <w:szCs w:val="20"/>
              </w:rPr>
            </w:pP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3.2.2</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Организация занятий физкультурно-спортивной </w:t>
            </w:r>
            <w:r w:rsidRPr="00547625">
              <w:rPr>
                <w:rFonts w:ascii="Times New Roman" w:hAnsi="Times New Roman" w:cs="Times New Roman"/>
                <w:sz w:val="20"/>
              </w:rPr>
              <w:lastRenderedPageBreak/>
              <w:t>направленности и организация и проведение физкультурных и спортивных мероприятий муниципальными бюджетными учреждениями "Шахматный клуб", "Городской физкультурно-спортивный центр "Восток", "Городской спортивно-оздоровительный центр "Меркурий"</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86990,7</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11041,2</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11306,5</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13819,7</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16941,1</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16941,1</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16941,1</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Управление молодежной политики, физической </w:t>
            </w:r>
            <w:r w:rsidRPr="00547625">
              <w:rPr>
                <w:rFonts w:ascii="Times New Roman" w:hAnsi="Times New Roman" w:cs="Times New Roman"/>
                <w:sz w:val="20"/>
              </w:rPr>
              <w:lastRenderedPageBreak/>
              <w:t>культуры и спорта города Курска, муниципальное бюджетное учреждение "Шахматный клуб", муниципальное бюджетное учреждение "Городской физкультурно-спортивный центр "Восток", муниципальное бюджетное учреждение "Городской спортивно-оздоровительный центр "Меркурий"</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 xml:space="preserve">Проведение не менее 1950 </w:t>
            </w:r>
            <w:r w:rsidRPr="00547625">
              <w:rPr>
                <w:rFonts w:ascii="Times New Roman" w:hAnsi="Times New Roman" w:cs="Times New Roman"/>
                <w:sz w:val="20"/>
              </w:rPr>
              <w:lastRenderedPageBreak/>
              <w:t>занятий физкультурно-спортивной направленности ежегодно.</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и проведение не менее 144 физкультурных и спортивных мероприятий ежегодно</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3.2.3.</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Обустройство спортивных объектов для занятий физической культурой и спортом, в том числе по месту жительства</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1430,0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1430,0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0</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Комитет городского хозяйства города Курска,</w:t>
            </w:r>
          </w:p>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Администрация Центрального округа города Курска,</w:t>
            </w:r>
          </w:p>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Администрация Сеймского округа города Курска,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Администрация Железнодорожного округа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Обустройство ежегодно 2 спортивных объектов</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3.2.4</w:t>
            </w:r>
          </w:p>
        </w:tc>
        <w:tc>
          <w:tcPr>
            <w:tcW w:w="1871" w:type="dxa"/>
          </w:tcPr>
          <w:p w:rsidR="00C14A26" w:rsidRPr="00547625" w:rsidRDefault="00C14A26" w:rsidP="00547625">
            <w:pPr>
              <w:pStyle w:val="ConsPlusNormal"/>
              <w:ind w:left="37"/>
              <w:rPr>
                <w:rFonts w:ascii="Times New Roman" w:hAnsi="Times New Roman" w:cs="Times New Roman"/>
                <w:sz w:val="20"/>
              </w:rPr>
            </w:pPr>
            <w:r w:rsidRPr="00547625">
              <w:rPr>
                <w:rFonts w:ascii="Times New Roman" w:hAnsi="Times New Roman" w:cs="Times New Roman"/>
                <w:sz w:val="20"/>
              </w:rPr>
              <w:t>Обеспечение деятельности управления молодежной политики, физической культуры и спорта города Курска</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63201,0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8170,0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9562,2</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12853,4</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10871,8</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10871,8</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10871,8</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100% выполнение целевых показателей Программы</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3.2.5</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Финансовое обеспечение расходов на содержание и организацию деятельности муниципального казенного учреждения "Централизованная бухгалтерия детско-юношеских спортивных школ города Курска" по ведению бухгалтерского учета 3-х муниципальных учреждений города</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Бюджет города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12147,6</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1460,1</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1478,1</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3492,6</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1905,6</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1905,6</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1905,6</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 муниципальное казенное учреждение "Централизованная бухгалтерия детско-юношеских спортивных школ города Курска"</w:t>
            </w:r>
          </w:p>
        </w:tc>
        <w:tc>
          <w:tcPr>
            <w:tcW w:w="971"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Отсутствие нарушений действующего законодательства по ведению бухгалтерского учета, ежегодно</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3.2.6</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Уплата налога на </w:t>
            </w:r>
            <w:r w:rsidRPr="00547625">
              <w:rPr>
                <w:rFonts w:ascii="Times New Roman" w:hAnsi="Times New Roman" w:cs="Times New Roman"/>
                <w:sz w:val="20"/>
              </w:rPr>
              <w:lastRenderedPageBreak/>
              <w:t>муниципальное имущество (детские игровые площадки)</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 xml:space="preserve">Бюджет </w:t>
            </w:r>
            <w:r w:rsidRPr="00547625">
              <w:rPr>
                <w:rFonts w:ascii="Times New Roman" w:hAnsi="Times New Roman" w:cs="Times New Roman"/>
                <w:sz w:val="20"/>
              </w:rPr>
              <w:lastRenderedPageBreak/>
              <w:t>города</w:t>
            </w:r>
          </w:p>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lastRenderedPageBreak/>
              <w:t>27,2</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27,2</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0</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0</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0</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 xml:space="preserve">в течение </w:t>
            </w:r>
            <w:r w:rsidRPr="00547625">
              <w:rPr>
                <w:rFonts w:ascii="Times New Roman" w:hAnsi="Times New Roman" w:cs="Times New Roman"/>
                <w:sz w:val="20"/>
              </w:rPr>
              <w:lastRenderedPageBreak/>
              <w:t>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2019 год</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 xml:space="preserve">Управление </w:t>
            </w:r>
            <w:r w:rsidRPr="00547625">
              <w:rPr>
                <w:rFonts w:ascii="Times New Roman" w:hAnsi="Times New Roman" w:cs="Times New Roman"/>
                <w:sz w:val="20"/>
              </w:rPr>
              <w:lastRenderedPageBreak/>
              <w:t>молодежной политики, физической культуры и спорта города Курска</w:t>
            </w:r>
          </w:p>
        </w:tc>
        <w:tc>
          <w:tcPr>
            <w:tcW w:w="971"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Своеврем</w:t>
            </w:r>
            <w:r w:rsidRPr="00547625">
              <w:rPr>
                <w:rFonts w:ascii="Times New Roman" w:hAnsi="Times New Roman" w:cs="Times New Roman"/>
                <w:sz w:val="20"/>
              </w:rPr>
              <w:lastRenderedPageBreak/>
              <w:t>енная уплата налога на муниципальное имущество</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3.2.7</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Приобретение объектов недвижимого имущества и объекта движимого имущества (далее - "Объект").</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Объект включает в себя:</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1. Земельный участок: Категория земель: Земли населенных пунктов, разрешенное использование для производственно-хозяйственной деятельности. Площадь 5 938,0 кв. м;</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2. Нежилое здание площадью 67,0 кв. м;</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3. Нежилое здание площадью 291,6 кв. м;</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4. Нежилое здание площадью 331,3 кв. м;</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5. Нежилое здание </w:t>
            </w:r>
            <w:r w:rsidRPr="00547625">
              <w:rPr>
                <w:rFonts w:ascii="Times New Roman" w:hAnsi="Times New Roman" w:cs="Times New Roman"/>
                <w:sz w:val="20"/>
              </w:rPr>
              <w:lastRenderedPageBreak/>
              <w:t>площадью 201,4 кв. м;</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6. Объект движимого имущества - асфальтобетонная площадка общей площадью 4704,9 кв. м</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Бюджет города Курска</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7101,4</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7101,4</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2019 год</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Комитет по управлению муниципальным имуществом города Курска</w:t>
            </w:r>
          </w:p>
        </w:tc>
        <w:tc>
          <w:tcPr>
            <w:tcW w:w="971"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Расширение парк-стоянки Курского картодрома</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3.2.8.</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Обустройство тренировочной трассы для легкой атлетики и лыжного спорта в урочище Цветов лес</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0</w:t>
            </w: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2022 - 2024 гг.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tc>
        <w:tc>
          <w:tcPr>
            <w:tcW w:w="971"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Ввод в действие тренировочный трассы для легкой атлетики и лыжного спорта</w:t>
            </w:r>
          </w:p>
        </w:tc>
      </w:tr>
      <w:tr w:rsidR="00547625" w:rsidRPr="00547625" w:rsidTr="00547625">
        <w:tc>
          <w:tcPr>
            <w:tcW w:w="15655" w:type="dxa"/>
            <w:gridSpan w:val="13"/>
          </w:tcPr>
          <w:p w:rsidR="00C14A26" w:rsidRPr="00547625" w:rsidRDefault="00C14A26" w:rsidP="00547625">
            <w:pPr>
              <w:pStyle w:val="ConsPlusNormal"/>
              <w:jc w:val="both"/>
              <w:outlineLvl w:val="3"/>
              <w:rPr>
                <w:rFonts w:ascii="Times New Roman" w:hAnsi="Times New Roman" w:cs="Times New Roman"/>
                <w:sz w:val="20"/>
              </w:rPr>
            </w:pPr>
            <w:r w:rsidRPr="00547625">
              <w:rPr>
                <w:rFonts w:ascii="Times New Roman" w:hAnsi="Times New Roman" w:cs="Times New Roman"/>
                <w:sz w:val="20"/>
              </w:rPr>
              <w:t>Задача N 3. Организация работы по внедрению и развитию информационных технологий в сфере молодежной политики, физической культуры и спорта</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3.3.1</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 муниципальные учреждения, подведомственные управлению</w:t>
            </w:r>
          </w:p>
        </w:tc>
        <w:tc>
          <w:tcPr>
            <w:tcW w:w="971"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 xml:space="preserve">Распространение текстовых, фото-, видео-, мультимедиа- и других информационных и новостных материалов в СМИ </w:t>
            </w:r>
            <w:r w:rsidRPr="00547625">
              <w:rPr>
                <w:rFonts w:ascii="Times New Roman" w:hAnsi="Times New Roman" w:cs="Times New Roman"/>
                <w:sz w:val="20"/>
              </w:rPr>
              <w:lastRenderedPageBreak/>
              <w:t>и информационно-телекоммуникационной сети "Интернет"</w:t>
            </w:r>
          </w:p>
        </w:tc>
      </w:tr>
      <w:tr w:rsidR="00547625" w:rsidRPr="00547625" w:rsidTr="00547625">
        <w:tc>
          <w:tcPr>
            <w:tcW w:w="79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lastRenderedPageBreak/>
              <w:t>3.3.2</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Разработка и ведение веб-сайтов в информационно-телекоммуникационной сети "Интернет" муниципальных молодежных учреждений и учреждений физической культуры и спорта города Курска</w:t>
            </w:r>
          </w:p>
        </w:tc>
        <w:tc>
          <w:tcPr>
            <w:tcW w:w="1134"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 муниципальные учреждения, подведомственные управлению</w:t>
            </w:r>
          </w:p>
        </w:tc>
        <w:tc>
          <w:tcPr>
            <w:tcW w:w="971" w:type="dxa"/>
          </w:tcPr>
          <w:p w:rsidR="00C14A26" w:rsidRPr="00547625" w:rsidRDefault="00C14A26" w:rsidP="00547625">
            <w:pPr>
              <w:pStyle w:val="ConsPlusNormal"/>
              <w:jc w:val="both"/>
              <w:rPr>
                <w:rFonts w:ascii="Times New Roman" w:hAnsi="Times New Roman" w:cs="Times New Roman"/>
                <w:sz w:val="20"/>
              </w:rPr>
            </w:pPr>
            <w:r w:rsidRPr="00547625">
              <w:rPr>
                <w:rFonts w:ascii="Times New Roman" w:hAnsi="Times New Roman" w:cs="Times New Roman"/>
                <w:sz w:val="20"/>
              </w:rPr>
              <w:t>Наличие у всех муниципальных молодежных учреждений и учреждений физической культуры и спорта собственных веб-сайтов</w:t>
            </w:r>
          </w:p>
        </w:tc>
      </w:tr>
      <w:tr w:rsidR="00547625" w:rsidRPr="00547625" w:rsidTr="00547625">
        <w:tc>
          <w:tcPr>
            <w:tcW w:w="15655" w:type="dxa"/>
            <w:gridSpan w:val="13"/>
          </w:tcPr>
          <w:p w:rsidR="00C14A26" w:rsidRPr="00547625" w:rsidRDefault="00C14A26" w:rsidP="00547625">
            <w:pPr>
              <w:pStyle w:val="ConsPlusNormal"/>
              <w:jc w:val="both"/>
              <w:outlineLvl w:val="3"/>
              <w:rPr>
                <w:rFonts w:ascii="Times New Roman" w:hAnsi="Times New Roman" w:cs="Times New Roman"/>
                <w:sz w:val="20"/>
              </w:rPr>
            </w:pPr>
            <w:r w:rsidRPr="00547625">
              <w:rPr>
                <w:rFonts w:ascii="Times New Roman" w:hAnsi="Times New Roman" w:cs="Times New Roman"/>
                <w:sz w:val="20"/>
              </w:rPr>
              <w:t>Задача N 4. Пропаганда здорового образа жизни и формирование ответственного отношения граждан к своему здоровью</w:t>
            </w:r>
          </w:p>
        </w:tc>
      </w:tr>
      <w:tr w:rsidR="00547625" w:rsidRPr="00547625" w:rsidTr="00547625">
        <w:tc>
          <w:tcPr>
            <w:tcW w:w="79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3.4.1</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Реализация здоровьеформирующих проектов по вопросам здорового питания; профилактике компьютерной и интернет-зависимостей и др., в т.ч. проведение </w:t>
            </w:r>
            <w:r w:rsidRPr="00547625">
              <w:rPr>
                <w:rFonts w:ascii="Times New Roman" w:hAnsi="Times New Roman" w:cs="Times New Roman"/>
                <w:sz w:val="20"/>
              </w:rPr>
              <w:lastRenderedPageBreak/>
              <w:t>тематических бесед, профилактических мероприятий в общеобразовательных школах, учреждениях высшего и среднего профессионального образования;</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размещение информационно-просветительских материалов по пропаганде здорового образа жизни</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Не требует финансирования</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w:t>
            </w: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молодежной политики, физической культуры и спорта города Курска,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МБУ ГЦСП "Спектр",</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Комитет </w:t>
            </w:r>
            <w:r w:rsidRPr="00547625">
              <w:rPr>
                <w:rFonts w:ascii="Times New Roman" w:hAnsi="Times New Roman" w:cs="Times New Roman"/>
                <w:sz w:val="20"/>
              </w:rPr>
              <w:lastRenderedPageBreak/>
              <w:t>образования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Количество участников проектов ежегодно не менее 3000 чел.,</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Ежегодное </w:t>
            </w:r>
            <w:r w:rsidRPr="00547625">
              <w:rPr>
                <w:rFonts w:ascii="Times New Roman" w:hAnsi="Times New Roman" w:cs="Times New Roman"/>
                <w:sz w:val="20"/>
              </w:rPr>
              <w:lastRenderedPageBreak/>
              <w:t>размещение не менее 30 различных информационных материалов</w:t>
            </w:r>
          </w:p>
        </w:tc>
      </w:tr>
      <w:tr w:rsidR="00547625" w:rsidRPr="00547625" w:rsidTr="00547625">
        <w:tc>
          <w:tcPr>
            <w:tcW w:w="79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3.4.2</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Проведение тематических мероприятий, направленных на формирование здорового образа жизни в муниципальных учреждениях культуры и дополнительного образования; размещение информационно-просветительских материалов по пропаганде здорового образа жизни</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Управление культуры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проектов ежегодно не менее 3000 чел.,</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Ежегодное размещение не менее 10 различных информационных материалов</w:t>
            </w:r>
          </w:p>
        </w:tc>
      </w:tr>
      <w:tr w:rsidR="00547625" w:rsidRPr="00547625" w:rsidTr="00547625">
        <w:tc>
          <w:tcPr>
            <w:tcW w:w="79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3.4.3</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Проведение городского форума </w:t>
            </w:r>
            <w:r w:rsidRPr="00547625">
              <w:rPr>
                <w:rFonts w:ascii="Times New Roman" w:hAnsi="Times New Roman" w:cs="Times New Roman"/>
                <w:sz w:val="20"/>
              </w:rPr>
              <w:lastRenderedPageBreak/>
              <w:t>"От здорового образа жизни к здоровой семье" и последующая реализация лучших волонтерских и общественных проектов, направленных на формирование отношения к здоровому образу жизни как к личному и общественному приоритету</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Не требует финансиро</w:t>
            </w:r>
            <w:r w:rsidRPr="00547625">
              <w:rPr>
                <w:rFonts w:ascii="Times New Roman" w:hAnsi="Times New Roman" w:cs="Times New Roman"/>
                <w:sz w:val="20"/>
              </w:rPr>
              <w:lastRenderedPageBreak/>
              <w:t>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lastRenderedPageBreak/>
              <w:t>2020 - 2024 гг.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 xml:space="preserve">Управление молодежной </w:t>
            </w:r>
            <w:r w:rsidRPr="00547625">
              <w:rPr>
                <w:rFonts w:ascii="Times New Roman" w:hAnsi="Times New Roman" w:cs="Times New Roman"/>
                <w:sz w:val="20"/>
              </w:rPr>
              <w:lastRenderedPageBreak/>
              <w:t>политики, физической культуры и спорта города Курска,</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МБУ ГЦСП "Спектр"</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Ежегодно поддержк</w:t>
            </w:r>
            <w:r w:rsidRPr="00547625">
              <w:rPr>
                <w:rFonts w:ascii="Times New Roman" w:hAnsi="Times New Roman" w:cs="Times New Roman"/>
                <w:sz w:val="20"/>
              </w:rPr>
              <w:lastRenderedPageBreak/>
              <w:t>а не менее трех студенческих проектов и общественных инициатив.</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ежегодно</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менее 1500 чел.</w:t>
            </w:r>
          </w:p>
        </w:tc>
      </w:tr>
      <w:tr w:rsidR="00547625" w:rsidRPr="00547625" w:rsidTr="00547625">
        <w:tc>
          <w:tcPr>
            <w:tcW w:w="79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3.4.4</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Обучение здоровому образу жизни в муниципальных общеобразовательных учреждениях города Курска через систему учебных занятий и внеурочную деятельность</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ежегодно</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Комитет образования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Охват 100% обучающихся</w:t>
            </w:r>
          </w:p>
        </w:tc>
      </w:tr>
      <w:tr w:rsidR="00547625" w:rsidRPr="00547625" w:rsidTr="00547625">
        <w:tc>
          <w:tcPr>
            <w:tcW w:w="79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3.4.5</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Организация физкультурно-оздоровительных мероприятий в муниципальных дошкольных образовательных учреждениях для </w:t>
            </w:r>
            <w:r w:rsidRPr="00547625">
              <w:rPr>
                <w:rFonts w:ascii="Times New Roman" w:hAnsi="Times New Roman" w:cs="Times New Roman"/>
                <w:sz w:val="20"/>
              </w:rPr>
              <w:lastRenderedPageBreak/>
              <w:t>детей, родителей и сотрудников</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2019 - 2024 г. 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Комитет образования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Количество участников мероприятий ежегодно</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 xml:space="preserve">не менее </w:t>
            </w:r>
            <w:r w:rsidRPr="00547625">
              <w:rPr>
                <w:rFonts w:ascii="Times New Roman" w:hAnsi="Times New Roman" w:cs="Times New Roman"/>
                <w:sz w:val="20"/>
              </w:rPr>
              <w:lastRenderedPageBreak/>
              <w:t>5000 чел.</w:t>
            </w:r>
          </w:p>
        </w:tc>
      </w:tr>
      <w:tr w:rsidR="00547625" w:rsidRPr="00547625" w:rsidTr="00547625">
        <w:tc>
          <w:tcPr>
            <w:tcW w:w="79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lastRenderedPageBreak/>
              <w:t>3.4.5</w:t>
            </w:r>
          </w:p>
        </w:tc>
        <w:tc>
          <w:tcPr>
            <w:tcW w:w="18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Организация и проведение мониторинга "Школа - территория здорового образа жизни"</w:t>
            </w:r>
          </w:p>
        </w:tc>
        <w:tc>
          <w:tcPr>
            <w:tcW w:w="113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Не требует финансирования</w:t>
            </w:r>
          </w:p>
        </w:tc>
        <w:tc>
          <w:tcPr>
            <w:tcW w:w="124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134"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077" w:type="dxa"/>
          </w:tcPr>
          <w:p w:rsidR="00C14A26" w:rsidRPr="00547625" w:rsidRDefault="00C14A26" w:rsidP="00547625">
            <w:pPr>
              <w:pStyle w:val="ConsPlusNormal"/>
              <w:rPr>
                <w:rFonts w:ascii="Times New Roman" w:hAnsi="Times New Roman" w:cs="Times New Roman"/>
                <w:sz w:val="20"/>
              </w:rPr>
            </w:pPr>
          </w:p>
        </w:tc>
        <w:tc>
          <w:tcPr>
            <w:tcW w:w="1361"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в течение года,</w:t>
            </w:r>
          </w:p>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2021 - 2024 г. г.</w:t>
            </w:r>
          </w:p>
        </w:tc>
        <w:tc>
          <w:tcPr>
            <w:tcW w:w="1644"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Комитет образования города Курска</w:t>
            </w:r>
          </w:p>
        </w:tc>
        <w:tc>
          <w:tcPr>
            <w:tcW w:w="971" w:type="dxa"/>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Доля образовательных организаций, реализующих здоровьесберегающие технологии, в их общем количестве:</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2021 - 95,2%; 2022 - 97,4%,</w:t>
            </w:r>
          </w:p>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2023 - 99,0%; 2024 - 100%</w:t>
            </w:r>
          </w:p>
        </w:tc>
      </w:tr>
      <w:tr w:rsidR="00547625" w:rsidRPr="00547625" w:rsidTr="00547625">
        <w:tc>
          <w:tcPr>
            <w:tcW w:w="3799" w:type="dxa"/>
            <w:gridSpan w:val="3"/>
          </w:tcPr>
          <w:p w:rsidR="00C14A26" w:rsidRPr="00547625" w:rsidRDefault="00C14A26" w:rsidP="00547625">
            <w:pPr>
              <w:pStyle w:val="ConsPlusNormal"/>
              <w:rPr>
                <w:rFonts w:ascii="Times New Roman" w:hAnsi="Times New Roman" w:cs="Times New Roman"/>
                <w:sz w:val="20"/>
              </w:rPr>
            </w:pPr>
            <w:r w:rsidRPr="00547625">
              <w:rPr>
                <w:rFonts w:ascii="Times New Roman" w:hAnsi="Times New Roman" w:cs="Times New Roman"/>
                <w:sz w:val="20"/>
              </w:rPr>
              <w:t>Всего по мероприятиям</w:t>
            </w:r>
          </w:p>
        </w:tc>
        <w:tc>
          <w:tcPr>
            <w:tcW w:w="124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1521396,8</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249307,5</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234262,8</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325278,8</w:t>
            </w:r>
          </w:p>
        </w:tc>
        <w:tc>
          <w:tcPr>
            <w:tcW w:w="1134"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287885,9</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171878,9</w:t>
            </w:r>
          </w:p>
        </w:tc>
        <w:tc>
          <w:tcPr>
            <w:tcW w:w="1077" w:type="dxa"/>
          </w:tcPr>
          <w:p w:rsidR="00C14A26" w:rsidRPr="00547625" w:rsidRDefault="00C14A26" w:rsidP="00547625">
            <w:pPr>
              <w:pStyle w:val="ConsPlusNormal"/>
              <w:jc w:val="center"/>
              <w:rPr>
                <w:rFonts w:ascii="Times New Roman" w:hAnsi="Times New Roman" w:cs="Times New Roman"/>
                <w:sz w:val="20"/>
              </w:rPr>
            </w:pPr>
            <w:r w:rsidRPr="00547625">
              <w:rPr>
                <w:rFonts w:ascii="Times New Roman" w:hAnsi="Times New Roman" w:cs="Times New Roman"/>
                <w:sz w:val="20"/>
              </w:rPr>
              <w:t>252782,9</w:t>
            </w:r>
          </w:p>
        </w:tc>
        <w:tc>
          <w:tcPr>
            <w:tcW w:w="3976" w:type="dxa"/>
            <w:gridSpan w:val="3"/>
          </w:tcPr>
          <w:p w:rsidR="00C14A26" w:rsidRPr="00547625" w:rsidRDefault="00C14A26" w:rsidP="00547625">
            <w:pPr>
              <w:pStyle w:val="ConsPlusNormal"/>
              <w:rPr>
                <w:rFonts w:ascii="Times New Roman" w:hAnsi="Times New Roman" w:cs="Times New Roman"/>
                <w:sz w:val="20"/>
              </w:rPr>
            </w:pPr>
          </w:p>
        </w:tc>
      </w:tr>
    </w:tbl>
    <w:p w:rsidR="00C14A26" w:rsidRPr="00547625" w:rsidRDefault="00C14A26" w:rsidP="00547625">
      <w:pPr>
        <w:spacing w:after="0" w:line="240" w:lineRule="auto"/>
        <w:rPr>
          <w:rFonts w:ascii="Times New Roman" w:hAnsi="Times New Roman" w:cs="Times New Roman"/>
          <w:sz w:val="28"/>
          <w:szCs w:val="28"/>
        </w:rPr>
        <w:sectPr w:rsidR="00C14A26" w:rsidRPr="00547625">
          <w:pgSz w:w="16838" w:h="11905" w:orient="landscape"/>
          <w:pgMar w:top="1701" w:right="1134" w:bottom="850" w:left="1134" w:header="0" w:footer="0" w:gutter="0"/>
          <w:cols w:space="720"/>
        </w:sectPr>
      </w:pPr>
    </w:p>
    <w:p w:rsidR="00C14A26" w:rsidRPr="00547625" w:rsidRDefault="00C14A26" w:rsidP="00547625">
      <w:pPr>
        <w:pStyle w:val="ConsPlusNormal"/>
        <w:jc w:val="right"/>
        <w:outlineLvl w:val="1"/>
        <w:rPr>
          <w:rFonts w:ascii="Times New Roman" w:hAnsi="Times New Roman" w:cs="Times New Roman"/>
          <w:sz w:val="28"/>
          <w:szCs w:val="28"/>
        </w:rPr>
      </w:pPr>
      <w:r w:rsidRPr="00547625">
        <w:rPr>
          <w:rFonts w:ascii="Times New Roman" w:hAnsi="Times New Roman" w:cs="Times New Roman"/>
          <w:sz w:val="28"/>
          <w:szCs w:val="28"/>
        </w:rPr>
        <w:lastRenderedPageBreak/>
        <w:t>Приложение 2</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к муниципальной программе</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"Совершенствование работы с молодежью,</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системы отдыха и оздоровления детей,</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развитие физической культуры и спорта</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в городе Курске в 2019 - 2024 годах"</w:t>
      </w:r>
    </w:p>
    <w:p w:rsidR="00C14A26" w:rsidRPr="00547625" w:rsidRDefault="00C14A26" w:rsidP="00547625">
      <w:pPr>
        <w:pStyle w:val="ConsPlusNormal"/>
        <w:jc w:val="center"/>
        <w:rPr>
          <w:rFonts w:ascii="Times New Roman" w:hAnsi="Times New Roman" w:cs="Times New Roman"/>
          <w:sz w:val="28"/>
          <w:szCs w:val="28"/>
        </w:rPr>
      </w:pPr>
    </w:p>
    <w:p w:rsidR="00C14A26" w:rsidRPr="00547625" w:rsidRDefault="00C14A26" w:rsidP="00547625">
      <w:pPr>
        <w:pStyle w:val="ConsPlusTitle"/>
        <w:jc w:val="center"/>
        <w:rPr>
          <w:rFonts w:ascii="Times New Roman" w:hAnsi="Times New Roman" w:cs="Times New Roman"/>
          <w:sz w:val="28"/>
          <w:szCs w:val="28"/>
        </w:rPr>
      </w:pPr>
      <w:bookmarkStart w:id="3" w:name="P1688"/>
      <w:bookmarkEnd w:id="3"/>
      <w:r w:rsidRPr="00547625">
        <w:rPr>
          <w:rFonts w:ascii="Times New Roman" w:hAnsi="Times New Roman" w:cs="Times New Roman"/>
          <w:sz w:val="28"/>
          <w:szCs w:val="28"/>
        </w:rPr>
        <w:t>ФИНАНСОВОЕ ОБЕСПЕЧЕНИЕ</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МУНИЦИПАЛЬНОЙ ПРОГРАММЫ "СОВЕРШЕНСТВОВАНИЕ РАБОТЫ</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С МОЛОДЕЖЬЮ, СИСТЕМЫ ОТДЫХА И ОЗДОРОВЛЕНИЯ ДЕТЕЙ, РАЗВИТИЕ</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ФИЗИЧЕСКОЙ КУЛЬТУРЫ И СПОРТА В ГОРОДЕ КУРСКЕ</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В 2019 - 2024 ГОДАХ"</w:t>
      </w:r>
    </w:p>
    <w:p w:rsidR="00C14A26" w:rsidRPr="00547625" w:rsidRDefault="00C14A26" w:rsidP="00547625">
      <w:pPr>
        <w:pStyle w:val="ConsPlusNormal"/>
        <w:jc w:val="center"/>
        <w:rPr>
          <w:rFonts w:ascii="Times New Roman" w:hAnsi="Times New Roman" w:cs="Times New Roman"/>
          <w:sz w:val="28"/>
          <w:szCs w:val="28"/>
        </w:rPr>
      </w:pP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(тыс. руб.)</w:t>
      </w:r>
    </w:p>
    <w:p w:rsidR="00C14A26" w:rsidRPr="00547625" w:rsidRDefault="00C14A26" w:rsidP="00547625">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74"/>
        <w:gridCol w:w="1191"/>
        <w:gridCol w:w="1134"/>
        <w:gridCol w:w="1134"/>
        <w:gridCol w:w="1134"/>
        <w:gridCol w:w="1077"/>
        <w:gridCol w:w="1191"/>
      </w:tblGrid>
      <w:tr w:rsidR="00547625" w:rsidRPr="00547625">
        <w:tc>
          <w:tcPr>
            <w:tcW w:w="1984" w:type="dxa"/>
            <w:vMerge w:val="restart"/>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Источники финансирования</w:t>
            </w:r>
          </w:p>
        </w:tc>
        <w:tc>
          <w:tcPr>
            <w:tcW w:w="1474" w:type="dxa"/>
            <w:vMerge w:val="restart"/>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Всего за период реализации Программы</w:t>
            </w:r>
          </w:p>
        </w:tc>
        <w:tc>
          <w:tcPr>
            <w:tcW w:w="6861" w:type="dxa"/>
            <w:gridSpan w:val="6"/>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В том числе по годам</w:t>
            </w:r>
          </w:p>
        </w:tc>
      </w:tr>
      <w:tr w:rsidR="00547625" w:rsidRPr="00547625">
        <w:tc>
          <w:tcPr>
            <w:tcW w:w="1984" w:type="dxa"/>
            <w:vMerge/>
          </w:tcPr>
          <w:p w:rsidR="00C14A26" w:rsidRPr="00547625" w:rsidRDefault="00C14A26" w:rsidP="00547625">
            <w:pPr>
              <w:spacing w:after="0" w:line="240" w:lineRule="auto"/>
              <w:rPr>
                <w:rFonts w:ascii="Times New Roman" w:hAnsi="Times New Roman" w:cs="Times New Roman"/>
                <w:sz w:val="28"/>
                <w:szCs w:val="28"/>
              </w:rPr>
            </w:pPr>
          </w:p>
        </w:tc>
        <w:tc>
          <w:tcPr>
            <w:tcW w:w="1474" w:type="dxa"/>
            <w:vMerge/>
          </w:tcPr>
          <w:p w:rsidR="00C14A26" w:rsidRPr="00547625" w:rsidRDefault="00C14A26" w:rsidP="00547625">
            <w:pPr>
              <w:spacing w:after="0" w:line="240" w:lineRule="auto"/>
              <w:rPr>
                <w:rFonts w:ascii="Times New Roman" w:hAnsi="Times New Roman" w:cs="Times New Roman"/>
                <w:sz w:val="28"/>
                <w:szCs w:val="28"/>
              </w:rPr>
            </w:pP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2019 г.</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2020 г.</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2021 г.</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2022 г.</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2023 г.</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2024 г.</w:t>
            </w:r>
          </w:p>
        </w:tc>
      </w:tr>
      <w:tr w:rsidR="00547625" w:rsidRPr="00547625">
        <w:tc>
          <w:tcPr>
            <w:tcW w:w="1984" w:type="dxa"/>
          </w:tcPr>
          <w:p w:rsidR="00C14A26" w:rsidRPr="00547625" w:rsidRDefault="00C14A26" w:rsidP="00547625">
            <w:pPr>
              <w:pStyle w:val="ConsPlusNormal"/>
              <w:outlineLvl w:val="2"/>
              <w:rPr>
                <w:rFonts w:ascii="Times New Roman" w:hAnsi="Times New Roman" w:cs="Times New Roman"/>
                <w:sz w:val="28"/>
                <w:szCs w:val="28"/>
              </w:rPr>
            </w:pPr>
            <w:r w:rsidRPr="00547625">
              <w:rPr>
                <w:rFonts w:ascii="Times New Roman" w:hAnsi="Times New Roman" w:cs="Times New Roman"/>
                <w:sz w:val="28"/>
                <w:szCs w:val="28"/>
              </w:rPr>
              <w:t>Всего программе</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1521396,8</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249307,5</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234262,8</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325278,8</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287885,9</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171878,9</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252782,9</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 том числе:</w:t>
            </w:r>
          </w:p>
        </w:tc>
        <w:tc>
          <w:tcPr>
            <w:tcW w:w="1474" w:type="dxa"/>
          </w:tcPr>
          <w:p w:rsidR="00C14A26" w:rsidRPr="00547625" w:rsidRDefault="00C14A26" w:rsidP="00547625">
            <w:pPr>
              <w:pStyle w:val="ConsPlusNormal"/>
              <w:rPr>
                <w:rFonts w:ascii="Times New Roman" w:hAnsi="Times New Roman" w:cs="Times New Roman"/>
                <w:sz w:val="28"/>
                <w:szCs w:val="28"/>
              </w:rPr>
            </w:pPr>
          </w:p>
        </w:tc>
        <w:tc>
          <w:tcPr>
            <w:tcW w:w="1191" w:type="dxa"/>
          </w:tcPr>
          <w:p w:rsidR="00C14A26" w:rsidRPr="00547625" w:rsidRDefault="00C14A26" w:rsidP="00547625">
            <w:pPr>
              <w:pStyle w:val="ConsPlusNormal"/>
              <w:rPr>
                <w:rFonts w:ascii="Times New Roman" w:hAnsi="Times New Roman" w:cs="Times New Roman"/>
                <w:sz w:val="28"/>
                <w:szCs w:val="28"/>
              </w:rPr>
            </w:pPr>
          </w:p>
        </w:tc>
        <w:tc>
          <w:tcPr>
            <w:tcW w:w="1134" w:type="dxa"/>
          </w:tcPr>
          <w:p w:rsidR="00C14A26" w:rsidRPr="00547625" w:rsidRDefault="00C14A26" w:rsidP="00547625">
            <w:pPr>
              <w:pStyle w:val="ConsPlusNormal"/>
              <w:rPr>
                <w:rFonts w:ascii="Times New Roman" w:hAnsi="Times New Roman" w:cs="Times New Roman"/>
                <w:sz w:val="28"/>
                <w:szCs w:val="28"/>
              </w:rPr>
            </w:pPr>
          </w:p>
        </w:tc>
        <w:tc>
          <w:tcPr>
            <w:tcW w:w="1134" w:type="dxa"/>
          </w:tcPr>
          <w:p w:rsidR="00C14A26" w:rsidRPr="00547625" w:rsidRDefault="00C14A26" w:rsidP="00547625">
            <w:pPr>
              <w:pStyle w:val="ConsPlusNormal"/>
              <w:rPr>
                <w:rFonts w:ascii="Times New Roman" w:hAnsi="Times New Roman" w:cs="Times New Roman"/>
                <w:sz w:val="28"/>
                <w:szCs w:val="28"/>
              </w:rPr>
            </w:pPr>
          </w:p>
        </w:tc>
        <w:tc>
          <w:tcPr>
            <w:tcW w:w="1134" w:type="dxa"/>
          </w:tcPr>
          <w:p w:rsidR="00C14A26" w:rsidRPr="00547625" w:rsidRDefault="00C14A26" w:rsidP="00547625">
            <w:pPr>
              <w:pStyle w:val="ConsPlusNormal"/>
              <w:rPr>
                <w:rFonts w:ascii="Times New Roman" w:hAnsi="Times New Roman" w:cs="Times New Roman"/>
                <w:sz w:val="28"/>
                <w:szCs w:val="28"/>
              </w:rPr>
            </w:pPr>
          </w:p>
        </w:tc>
        <w:tc>
          <w:tcPr>
            <w:tcW w:w="1077" w:type="dxa"/>
          </w:tcPr>
          <w:p w:rsidR="00C14A26" w:rsidRPr="00547625" w:rsidRDefault="00C14A26" w:rsidP="00547625">
            <w:pPr>
              <w:pStyle w:val="ConsPlusNormal"/>
              <w:rPr>
                <w:rFonts w:ascii="Times New Roman" w:hAnsi="Times New Roman" w:cs="Times New Roman"/>
                <w:sz w:val="28"/>
                <w:szCs w:val="28"/>
              </w:rPr>
            </w:pPr>
          </w:p>
        </w:tc>
        <w:tc>
          <w:tcPr>
            <w:tcW w:w="1191" w:type="dxa"/>
          </w:tcPr>
          <w:p w:rsidR="00C14A26" w:rsidRPr="00547625" w:rsidRDefault="00C14A26" w:rsidP="00547625">
            <w:pPr>
              <w:pStyle w:val="ConsPlusNormal"/>
              <w:rPr>
                <w:rFonts w:ascii="Times New Roman" w:hAnsi="Times New Roman" w:cs="Times New Roman"/>
                <w:sz w:val="28"/>
                <w:szCs w:val="28"/>
              </w:rPr>
            </w:pPr>
          </w:p>
        </w:tc>
      </w:tr>
      <w:tr w:rsidR="00547625" w:rsidRPr="00547625">
        <w:tc>
          <w:tcPr>
            <w:tcW w:w="10319" w:type="dxa"/>
            <w:gridSpan w:val="8"/>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в том числе в разрезе главных распорядителей средств бюджета города Курска (ГРБС), ответственных за реализацию Программы</w:t>
            </w: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lastRenderedPageBreak/>
              <w:t>Управление молодежной политики, физической культуры и спорта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1158014,3</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191684,1</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190460,4</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216657,7</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220803,9</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157207,8</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181200,4</w:t>
            </w: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Комитет образования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230491,7</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40062,6</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38571,3</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53121,2</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61662,1</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9242,7</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27831,8</w:t>
            </w: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Администрация Центрального округа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Администрация Сеймского округа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59,4</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29,4</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15,0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15,0</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Администрация Железнодорожного округа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178,5</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30,0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30,0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65,0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45,0</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8,5</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Администрация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50000,0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50000,0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Комитет по управлению муниципальным имуществом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7101,4</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7101,4</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r>
      <w:tr w:rsidR="00547625" w:rsidRPr="00547625">
        <w:tc>
          <w:tcPr>
            <w:tcW w:w="10319" w:type="dxa"/>
            <w:gridSpan w:val="8"/>
          </w:tcPr>
          <w:p w:rsidR="00C14A26" w:rsidRPr="00547625" w:rsidRDefault="00C14A26" w:rsidP="00547625">
            <w:pPr>
              <w:pStyle w:val="ConsPlusNormal"/>
              <w:rPr>
                <w:rFonts w:ascii="Times New Roman" w:hAnsi="Times New Roman" w:cs="Times New Roman"/>
                <w:sz w:val="28"/>
                <w:szCs w:val="28"/>
              </w:rPr>
            </w:pP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 xml:space="preserve">Бюджет города Курска - всего </w:t>
            </w:r>
            <w:r w:rsidRPr="00547625">
              <w:rPr>
                <w:rFonts w:ascii="Times New Roman" w:hAnsi="Times New Roman" w:cs="Times New Roman"/>
                <w:sz w:val="28"/>
                <w:szCs w:val="28"/>
              </w:rPr>
              <w:lastRenderedPageBreak/>
              <w:t>по программе</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lastRenderedPageBreak/>
              <w:t>1445286,6</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229212,2</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217490,1</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302296,3</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282466,0</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166459,0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247363,0</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в том числе в разрезе (ГРБС)</w:t>
            </w:r>
          </w:p>
        </w:tc>
        <w:tc>
          <w:tcPr>
            <w:tcW w:w="1474" w:type="dxa"/>
          </w:tcPr>
          <w:p w:rsidR="00C14A26" w:rsidRPr="00547625" w:rsidRDefault="00C14A26" w:rsidP="00547625">
            <w:pPr>
              <w:pStyle w:val="ConsPlusNormal"/>
              <w:rPr>
                <w:rFonts w:ascii="Times New Roman" w:hAnsi="Times New Roman" w:cs="Times New Roman"/>
                <w:sz w:val="28"/>
                <w:szCs w:val="28"/>
              </w:rPr>
            </w:pPr>
          </w:p>
        </w:tc>
        <w:tc>
          <w:tcPr>
            <w:tcW w:w="1191" w:type="dxa"/>
          </w:tcPr>
          <w:p w:rsidR="00C14A26" w:rsidRPr="00547625" w:rsidRDefault="00C14A26" w:rsidP="00547625">
            <w:pPr>
              <w:pStyle w:val="ConsPlusNormal"/>
              <w:rPr>
                <w:rFonts w:ascii="Times New Roman" w:hAnsi="Times New Roman" w:cs="Times New Roman"/>
                <w:sz w:val="28"/>
                <w:szCs w:val="28"/>
              </w:rPr>
            </w:pPr>
          </w:p>
        </w:tc>
        <w:tc>
          <w:tcPr>
            <w:tcW w:w="1134" w:type="dxa"/>
          </w:tcPr>
          <w:p w:rsidR="00C14A26" w:rsidRPr="00547625" w:rsidRDefault="00C14A26" w:rsidP="00547625">
            <w:pPr>
              <w:pStyle w:val="ConsPlusNormal"/>
              <w:rPr>
                <w:rFonts w:ascii="Times New Roman" w:hAnsi="Times New Roman" w:cs="Times New Roman"/>
                <w:sz w:val="28"/>
                <w:szCs w:val="28"/>
              </w:rPr>
            </w:pPr>
          </w:p>
        </w:tc>
        <w:tc>
          <w:tcPr>
            <w:tcW w:w="1134" w:type="dxa"/>
          </w:tcPr>
          <w:p w:rsidR="00C14A26" w:rsidRPr="00547625" w:rsidRDefault="00C14A26" w:rsidP="00547625">
            <w:pPr>
              <w:pStyle w:val="ConsPlusNormal"/>
              <w:rPr>
                <w:rFonts w:ascii="Times New Roman" w:hAnsi="Times New Roman" w:cs="Times New Roman"/>
                <w:sz w:val="28"/>
                <w:szCs w:val="28"/>
              </w:rPr>
            </w:pPr>
          </w:p>
        </w:tc>
        <w:tc>
          <w:tcPr>
            <w:tcW w:w="1134" w:type="dxa"/>
          </w:tcPr>
          <w:p w:rsidR="00C14A26" w:rsidRPr="00547625" w:rsidRDefault="00C14A26" w:rsidP="00547625">
            <w:pPr>
              <w:pStyle w:val="ConsPlusNormal"/>
              <w:rPr>
                <w:rFonts w:ascii="Times New Roman" w:hAnsi="Times New Roman" w:cs="Times New Roman"/>
                <w:sz w:val="28"/>
                <w:szCs w:val="28"/>
              </w:rPr>
            </w:pPr>
          </w:p>
        </w:tc>
        <w:tc>
          <w:tcPr>
            <w:tcW w:w="1077" w:type="dxa"/>
          </w:tcPr>
          <w:p w:rsidR="00C14A26" w:rsidRPr="00547625" w:rsidRDefault="00C14A26" w:rsidP="00547625">
            <w:pPr>
              <w:pStyle w:val="ConsPlusNormal"/>
              <w:rPr>
                <w:rFonts w:ascii="Times New Roman" w:hAnsi="Times New Roman" w:cs="Times New Roman"/>
                <w:sz w:val="28"/>
                <w:szCs w:val="28"/>
              </w:rPr>
            </w:pPr>
          </w:p>
        </w:tc>
        <w:tc>
          <w:tcPr>
            <w:tcW w:w="1191" w:type="dxa"/>
          </w:tcPr>
          <w:p w:rsidR="00C14A26" w:rsidRPr="00547625" w:rsidRDefault="00C14A26" w:rsidP="00547625">
            <w:pPr>
              <w:pStyle w:val="ConsPlusNormal"/>
              <w:rPr>
                <w:rFonts w:ascii="Times New Roman" w:hAnsi="Times New Roman" w:cs="Times New Roman"/>
                <w:sz w:val="28"/>
                <w:szCs w:val="28"/>
              </w:rPr>
            </w:pP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Управление молодежной политики, физической культуры и спорта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1196345,1</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191684,1</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190460,4</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216657,7</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220803,9</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157207,8</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219531,2</w:t>
            </w: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Комитет образования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191602,2</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30396,7</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26970,3</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35558,6</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61602,1</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9242,7</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27831,8</w:t>
            </w: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Администрация Центрального округа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Администрация Сеймского округа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59,4</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29,4</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15,0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15,0</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Администрация Железнодорожного округа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178,0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30,0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30,0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65,0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45,0</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8,5</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Администрация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50000,0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50000,0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Комитет по управлению муниципальным имуществом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7101,4</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7101,4</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в том числе:</w:t>
            </w:r>
          </w:p>
        </w:tc>
        <w:tc>
          <w:tcPr>
            <w:tcW w:w="1474" w:type="dxa"/>
          </w:tcPr>
          <w:p w:rsidR="00C14A26" w:rsidRPr="00547625" w:rsidRDefault="00C14A26" w:rsidP="00547625">
            <w:pPr>
              <w:pStyle w:val="ConsPlusNormal"/>
              <w:rPr>
                <w:rFonts w:ascii="Times New Roman" w:hAnsi="Times New Roman" w:cs="Times New Roman"/>
                <w:sz w:val="28"/>
                <w:szCs w:val="28"/>
              </w:rPr>
            </w:pPr>
          </w:p>
        </w:tc>
        <w:tc>
          <w:tcPr>
            <w:tcW w:w="1191" w:type="dxa"/>
          </w:tcPr>
          <w:p w:rsidR="00C14A26" w:rsidRPr="00547625" w:rsidRDefault="00C14A26" w:rsidP="00547625">
            <w:pPr>
              <w:pStyle w:val="ConsPlusNormal"/>
              <w:rPr>
                <w:rFonts w:ascii="Times New Roman" w:hAnsi="Times New Roman" w:cs="Times New Roman"/>
                <w:sz w:val="28"/>
                <w:szCs w:val="28"/>
              </w:rPr>
            </w:pPr>
          </w:p>
        </w:tc>
        <w:tc>
          <w:tcPr>
            <w:tcW w:w="1134" w:type="dxa"/>
          </w:tcPr>
          <w:p w:rsidR="00C14A26" w:rsidRPr="00547625" w:rsidRDefault="00C14A26" w:rsidP="00547625">
            <w:pPr>
              <w:pStyle w:val="ConsPlusNormal"/>
              <w:rPr>
                <w:rFonts w:ascii="Times New Roman" w:hAnsi="Times New Roman" w:cs="Times New Roman"/>
                <w:sz w:val="28"/>
                <w:szCs w:val="28"/>
              </w:rPr>
            </w:pPr>
          </w:p>
        </w:tc>
        <w:tc>
          <w:tcPr>
            <w:tcW w:w="1134" w:type="dxa"/>
          </w:tcPr>
          <w:p w:rsidR="00C14A26" w:rsidRPr="00547625" w:rsidRDefault="00C14A26" w:rsidP="00547625">
            <w:pPr>
              <w:pStyle w:val="ConsPlusNormal"/>
              <w:rPr>
                <w:rFonts w:ascii="Times New Roman" w:hAnsi="Times New Roman" w:cs="Times New Roman"/>
                <w:sz w:val="28"/>
                <w:szCs w:val="28"/>
              </w:rPr>
            </w:pPr>
          </w:p>
        </w:tc>
        <w:tc>
          <w:tcPr>
            <w:tcW w:w="1134" w:type="dxa"/>
          </w:tcPr>
          <w:p w:rsidR="00C14A26" w:rsidRPr="00547625" w:rsidRDefault="00C14A26" w:rsidP="00547625">
            <w:pPr>
              <w:pStyle w:val="ConsPlusNormal"/>
              <w:rPr>
                <w:rFonts w:ascii="Times New Roman" w:hAnsi="Times New Roman" w:cs="Times New Roman"/>
                <w:sz w:val="28"/>
                <w:szCs w:val="28"/>
              </w:rPr>
            </w:pPr>
          </w:p>
        </w:tc>
        <w:tc>
          <w:tcPr>
            <w:tcW w:w="1077" w:type="dxa"/>
          </w:tcPr>
          <w:p w:rsidR="00C14A26" w:rsidRPr="00547625" w:rsidRDefault="00C14A26" w:rsidP="00547625">
            <w:pPr>
              <w:pStyle w:val="ConsPlusNormal"/>
              <w:rPr>
                <w:rFonts w:ascii="Times New Roman" w:hAnsi="Times New Roman" w:cs="Times New Roman"/>
                <w:sz w:val="28"/>
                <w:szCs w:val="28"/>
              </w:rPr>
            </w:pPr>
          </w:p>
        </w:tc>
        <w:tc>
          <w:tcPr>
            <w:tcW w:w="1191" w:type="dxa"/>
          </w:tcPr>
          <w:p w:rsidR="00C14A26" w:rsidRPr="00547625" w:rsidRDefault="00C14A26" w:rsidP="00547625">
            <w:pPr>
              <w:pStyle w:val="ConsPlusNormal"/>
              <w:rPr>
                <w:rFonts w:ascii="Times New Roman" w:hAnsi="Times New Roman" w:cs="Times New Roman"/>
                <w:sz w:val="28"/>
                <w:szCs w:val="28"/>
              </w:rPr>
            </w:pP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областной бюджет - всего по программе</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38829,5</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9665,8</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11601,1</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17562,6</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 том числе в разрезе (ГРБС)</w:t>
            </w:r>
          </w:p>
        </w:tc>
        <w:tc>
          <w:tcPr>
            <w:tcW w:w="1474" w:type="dxa"/>
          </w:tcPr>
          <w:p w:rsidR="00C14A26" w:rsidRPr="00547625" w:rsidRDefault="00C14A26" w:rsidP="00547625">
            <w:pPr>
              <w:pStyle w:val="ConsPlusNormal"/>
              <w:rPr>
                <w:rFonts w:ascii="Times New Roman" w:hAnsi="Times New Roman" w:cs="Times New Roman"/>
                <w:sz w:val="28"/>
                <w:szCs w:val="28"/>
              </w:rPr>
            </w:pPr>
          </w:p>
        </w:tc>
        <w:tc>
          <w:tcPr>
            <w:tcW w:w="1191" w:type="dxa"/>
          </w:tcPr>
          <w:p w:rsidR="00C14A26" w:rsidRPr="00547625" w:rsidRDefault="00C14A26" w:rsidP="00547625">
            <w:pPr>
              <w:pStyle w:val="ConsPlusNormal"/>
              <w:rPr>
                <w:rFonts w:ascii="Times New Roman" w:hAnsi="Times New Roman" w:cs="Times New Roman"/>
                <w:sz w:val="28"/>
                <w:szCs w:val="28"/>
              </w:rPr>
            </w:pPr>
          </w:p>
        </w:tc>
        <w:tc>
          <w:tcPr>
            <w:tcW w:w="1134" w:type="dxa"/>
          </w:tcPr>
          <w:p w:rsidR="00C14A26" w:rsidRPr="00547625" w:rsidRDefault="00C14A26" w:rsidP="00547625">
            <w:pPr>
              <w:pStyle w:val="ConsPlusNormal"/>
              <w:rPr>
                <w:rFonts w:ascii="Times New Roman" w:hAnsi="Times New Roman" w:cs="Times New Roman"/>
                <w:sz w:val="28"/>
                <w:szCs w:val="28"/>
              </w:rPr>
            </w:pPr>
          </w:p>
        </w:tc>
        <w:tc>
          <w:tcPr>
            <w:tcW w:w="1134" w:type="dxa"/>
          </w:tcPr>
          <w:p w:rsidR="00C14A26" w:rsidRPr="00547625" w:rsidRDefault="00C14A26" w:rsidP="00547625">
            <w:pPr>
              <w:pStyle w:val="ConsPlusNormal"/>
              <w:rPr>
                <w:rFonts w:ascii="Times New Roman" w:hAnsi="Times New Roman" w:cs="Times New Roman"/>
                <w:sz w:val="28"/>
                <w:szCs w:val="28"/>
              </w:rPr>
            </w:pPr>
          </w:p>
        </w:tc>
        <w:tc>
          <w:tcPr>
            <w:tcW w:w="1134" w:type="dxa"/>
          </w:tcPr>
          <w:p w:rsidR="00C14A26" w:rsidRPr="00547625" w:rsidRDefault="00C14A26" w:rsidP="00547625">
            <w:pPr>
              <w:pStyle w:val="ConsPlusNormal"/>
              <w:rPr>
                <w:rFonts w:ascii="Times New Roman" w:hAnsi="Times New Roman" w:cs="Times New Roman"/>
                <w:sz w:val="28"/>
                <w:szCs w:val="28"/>
              </w:rPr>
            </w:pPr>
          </w:p>
        </w:tc>
        <w:tc>
          <w:tcPr>
            <w:tcW w:w="1077" w:type="dxa"/>
          </w:tcPr>
          <w:p w:rsidR="00C14A26" w:rsidRPr="00547625" w:rsidRDefault="00C14A26" w:rsidP="00547625">
            <w:pPr>
              <w:pStyle w:val="ConsPlusNormal"/>
              <w:rPr>
                <w:rFonts w:ascii="Times New Roman" w:hAnsi="Times New Roman" w:cs="Times New Roman"/>
                <w:sz w:val="28"/>
                <w:szCs w:val="28"/>
              </w:rPr>
            </w:pPr>
          </w:p>
        </w:tc>
        <w:tc>
          <w:tcPr>
            <w:tcW w:w="1191" w:type="dxa"/>
          </w:tcPr>
          <w:p w:rsidR="00C14A26" w:rsidRPr="00547625" w:rsidRDefault="00C14A26" w:rsidP="00547625">
            <w:pPr>
              <w:pStyle w:val="ConsPlusNormal"/>
              <w:rPr>
                <w:rFonts w:ascii="Times New Roman" w:hAnsi="Times New Roman" w:cs="Times New Roman"/>
                <w:sz w:val="28"/>
                <w:szCs w:val="28"/>
              </w:rPr>
            </w:pP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Управление молодежной политики, физической культуры и спорта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Комитет образования города Курска</w:t>
            </w:r>
          </w:p>
        </w:tc>
      </w:tr>
      <w:tr w:rsidR="00547625"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38829,5</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9665,8</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11601,1</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17562,6</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0</w:t>
            </w:r>
          </w:p>
        </w:tc>
      </w:tr>
      <w:tr w:rsidR="00547625" w:rsidRPr="00547625">
        <w:tc>
          <w:tcPr>
            <w:tcW w:w="10319" w:type="dxa"/>
            <w:gridSpan w:val="8"/>
          </w:tcPr>
          <w:p w:rsidR="00C14A26" w:rsidRPr="00547625" w:rsidRDefault="00C14A26" w:rsidP="00547625">
            <w:pPr>
              <w:pStyle w:val="ConsPlusNormal"/>
              <w:jc w:val="center"/>
              <w:outlineLvl w:val="2"/>
              <w:rPr>
                <w:rFonts w:ascii="Times New Roman" w:hAnsi="Times New Roman" w:cs="Times New Roman"/>
                <w:sz w:val="28"/>
                <w:szCs w:val="28"/>
              </w:rPr>
            </w:pPr>
            <w:r w:rsidRPr="00547625">
              <w:rPr>
                <w:rFonts w:ascii="Times New Roman" w:hAnsi="Times New Roman" w:cs="Times New Roman"/>
                <w:sz w:val="28"/>
                <w:szCs w:val="28"/>
              </w:rPr>
              <w:t>Средства за счет от оказания платных услуг муниципальными бюджетными учреждениями</w:t>
            </w:r>
          </w:p>
        </w:tc>
      </w:tr>
      <w:tr w:rsidR="00C14A26" w:rsidRPr="00547625">
        <w:tc>
          <w:tcPr>
            <w:tcW w:w="1984"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Всего</w:t>
            </w:r>
          </w:p>
        </w:tc>
        <w:tc>
          <w:tcPr>
            <w:tcW w:w="147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37280,7</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10429,5</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5171,6</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5419,9</w:t>
            </w:r>
          </w:p>
        </w:tc>
        <w:tc>
          <w:tcPr>
            <w:tcW w:w="1134"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5419,9</w:t>
            </w:r>
          </w:p>
        </w:tc>
        <w:tc>
          <w:tcPr>
            <w:tcW w:w="107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5419,9</w:t>
            </w:r>
          </w:p>
        </w:tc>
        <w:tc>
          <w:tcPr>
            <w:tcW w:w="119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5419,9</w:t>
            </w:r>
          </w:p>
        </w:tc>
      </w:tr>
    </w:tbl>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jc w:val="both"/>
        <w:rPr>
          <w:rFonts w:ascii="Times New Roman" w:hAnsi="Times New Roman" w:cs="Times New Roman"/>
          <w:sz w:val="28"/>
          <w:szCs w:val="28"/>
        </w:rPr>
      </w:pPr>
    </w:p>
    <w:p w:rsidR="00547625" w:rsidRPr="00547625" w:rsidRDefault="00547625" w:rsidP="00547625">
      <w:pPr>
        <w:pStyle w:val="ConsPlusNormal"/>
        <w:jc w:val="right"/>
        <w:outlineLvl w:val="1"/>
        <w:rPr>
          <w:rFonts w:ascii="Times New Roman" w:hAnsi="Times New Roman" w:cs="Times New Roman"/>
          <w:sz w:val="28"/>
          <w:szCs w:val="28"/>
        </w:rPr>
      </w:pPr>
    </w:p>
    <w:p w:rsidR="00547625" w:rsidRPr="00547625" w:rsidRDefault="00547625" w:rsidP="00547625">
      <w:pPr>
        <w:pStyle w:val="ConsPlusNormal"/>
        <w:jc w:val="right"/>
        <w:outlineLvl w:val="1"/>
        <w:rPr>
          <w:rFonts w:ascii="Times New Roman" w:hAnsi="Times New Roman" w:cs="Times New Roman"/>
          <w:sz w:val="28"/>
          <w:szCs w:val="28"/>
        </w:rPr>
      </w:pPr>
    </w:p>
    <w:p w:rsidR="00547625" w:rsidRPr="00547625" w:rsidRDefault="00547625" w:rsidP="00547625">
      <w:pPr>
        <w:pStyle w:val="ConsPlusNormal"/>
        <w:jc w:val="right"/>
        <w:outlineLvl w:val="1"/>
        <w:rPr>
          <w:rFonts w:ascii="Times New Roman" w:hAnsi="Times New Roman" w:cs="Times New Roman"/>
          <w:sz w:val="28"/>
          <w:szCs w:val="28"/>
        </w:rPr>
      </w:pPr>
    </w:p>
    <w:p w:rsidR="00547625" w:rsidRPr="00547625" w:rsidRDefault="00547625" w:rsidP="00547625">
      <w:pPr>
        <w:pStyle w:val="ConsPlusNormal"/>
        <w:jc w:val="right"/>
        <w:outlineLvl w:val="1"/>
        <w:rPr>
          <w:rFonts w:ascii="Times New Roman" w:hAnsi="Times New Roman" w:cs="Times New Roman"/>
          <w:sz w:val="28"/>
          <w:szCs w:val="28"/>
        </w:rPr>
      </w:pPr>
    </w:p>
    <w:p w:rsidR="00547625" w:rsidRPr="00547625" w:rsidRDefault="00547625" w:rsidP="00547625">
      <w:pPr>
        <w:pStyle w:val="ConsPlusNormal"/>
        <w:jc w:val="right"/>
        <w:outlineLvl w:val="1"/>
        <w:rPr>
          <w:rFonts w:ascii="Times New Roman" w:hAnsi="Times New Roman" w:cs="Times New Roman"/>
          <w:sz w:val="28"/>
          <w:szCs w:val="28"/>
        </w:rPr>
      </w:pPr>
    </w:p>
    <w:p w:rsidR="00C14A26" w:rsidRPr="00547625" w:rsidRDefault="00C14A26" w:rsidP="00547625">
      <w:pPr>
        <w:pStyle w:val="ConsPlusNormal"/>
        <w:jc w:val="right"/>
        <w:outlineLvl w:val="1"/>
        <w:rPr>
          <w:rFonts w:ascii="Times New Roman" w:hAnsi="Times New Roman" w:cs="Times New Roman"/>
          <w:sz w:val="28"/>
          <w:szCs w:val="28"/>
        </w:rPr>
      </w:pPr>
      <w:r w:rsidRPr="00547625">
        <w:rPr>
          <w:rFonts w:ascii="Times New Roman" w:hAnsi="Times New Roman" w:cs="Times New Roman"/>
          <w:sz w:val="28"/>
          <w:szCs w:val="28"/>
        </w:rPr>
        <w:lastRenderedPageBreak/>
        <w:t>Приложение 3</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к муниципальной программе</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"Совершенствование работы с молодежью,</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системы отдыха и оздоровления детей,</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развитие физической культуры и спорта</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в городе Курске в 2019 - 2024 годах"</w:t>
      </w:r>
    </w:p>
    <w:p w:rsidR="00C14A26" w:rsidRPr="00547625" w:rsidRDefault="00C14A26" w:rsidP="00547625">
      <w:pPr>
        <w:pStyle w:val="ConsPlusNormal"/>
        <w:jc w:val="center"/>
        <w:rPr>
          <w:rFonts w:ascii="Times New Roman" w:hAnsi="Times New Roman" w:cs="Times New Roman"/>
          <w:sz w:val="28"/>
          <w:szCs w:val="28"/>
        </w:rPr>
      </w:pPr>
    </w:p>
    <w:p w:rsidR="00C14A26" w:rsidRPr="00547625" w:rsidRDefault="00C14A26" w:rsidP="00547625">
      <w:pPr>
        <w:pStyle w:val="ConsPlusTitle"/>
        <w:jc w:val="center"/>
        <w:rPr>
          <w:rFonts w:ascii="Times New Roman" w:hAnsi="Times New Roman" w:cs="Times New Roman"/>
          <w:sz w:val="28"/>
          <w:szCs w:val="28"/>
        </w:rPr>
      </w:pPr>
      <w:bookmarkStart w:id="4" w:name="P1927"/>
      <w:bookmarkEnd w:id="4"/>
      <w:r w:rsidRPr="00547625">
        <w:rPr>
          <w:rFonts w:ascii="Times New Roman" w:hAnsi="Times New Roman" w:cs="Times New Roman"/>
          <w:sz w:val="28"/>
          <w:szCs w:val="28"/>
        </w:rPr>
        <w:t>ЦЕЛЕВЫЕ ПОКАЗАТЕЛИ</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МУНИЦИПАЛЬНОЙ ПРОГРАММЫ "СОВЕРШЕНСТВОВАНИЕ РАБОТЫ</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С МОЛОДЕЖЬЮ, СИСТЕМЫ ОТДЫХА И ОЗДОРОВЛЕНИЯ ДЕТЕЙ, РАЗВИТИЕ</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ФИЗИЧЕСКОЙ КУЛЬТУРЫ И СПОРТА В ГОРОДЕ КУРСКЕ</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В 2019 - 2024 ГОДАХ"</w:t>
      </w:r>
    </w:p>
    <w:p w:rsidR="00C14A26" w:rsidRPr="00547625" w:rsidRDefault="00C14A26" w:rsidP="00547625">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020"/>
        <w:gridCol w:w="1417"/>
        <w:gridCol w:w="850"/>
        <w:gridCol w:w="850"/>
        <w:gridCol w:w="851"/>
        <w:gridCol w:w="850"/>
        <w:gridCol w:w="851"/>
        <w:gridCol w:w="850"/>
        <w:gridCol w:w="1757"/>
      </w:tblGrid>
      <w:tr w:rsidR="00547625" w:rsidRPr="00547625">
        <w:tc>
          <w:tcPr>
            <w:tcW w:w="567" w:type="dxa"/>
            <w:vMerge w:val="restart"/>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N</w:t>
            </w:r>
          </w:p>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п/п</w:t>
            </w:r>
          </w:p>
        </w:tc>
        <w:tc>
          <w:tcPr>
            <w:tcW w:w="2835" w:type="dxa"/>
            <w:vMerge w:val="restart"/>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Наименование показателей, целей и задач Программы</w:t>
            </w:r>
          </w:p>
        </w:tc>
        <w:tc>
          <w:tcPr>
            <w:tcW w:w="1020" w:type="dxa"/>
            <w:vMerge w:val="restart"/>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Единица измерения</w:t>
            </w:r>
          </w:p>
        </w:tc>
        <w:tc>
          <w:tcPr>
            <w:tcW w:w="1417" w:type="dxa"/>
            <w:vMerge w:val="restart"/>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До начала реализации Программы</w:t>
            </w:r>
          </w:p>
        </w:tc>
        <w:tc>
          <w:tcPr>
            <w:tcW w:w="6859" w:type="dxa"/>
            <w:gridSpan w:val="7"/>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Значения показателей Программы</w:t>
            </w:r>
          </w:p>
        </w:tc>
      </w:tr>
      <w:tr w:rsidR="00547625" w:rsidRPr="00547625">
        <w:tc>
          <w:tcPr>
            <w:tcW w:w="567" w:type="dxa"/>
            <w:vMerge/>
          </w:tcPr>
          <w:p w:rsidR="00C14A26" w:rsidRPr="00547625" w:rsidRDefault="00C14A26" w:rsidP="00547625">
            <w:pPr>
              <w:spacing w:after="0" w:line="240" w:lineRule="auto"/>
              <w:rPr>
                <w:rFonts w:ascii="Times New Roman" w:hAnsi="Times New Roman" w:cs="Times New Roman"/>
                <w:sz w:val="28"/>
                <w:szCs w:val="28"/>
              </w:rPr>
            </w:pPr>
          </w:p>
        </w:tc>
        <w:tc>
          <w:tcPr>
            <w:tcW w:w="2835" w:type="dxa"/>
            <w:vMerge/>
          </w:tcPr>
          <w:p w:rsidR="00C14A26" w:rsidRPr="00547625" w:rsidRDefault="00C14A26" w:rsidP="00547625">
            <w:pPr>
              <w:spacing w:after="0" w:line="240" w:lineRule="auto"/>
              <w:rPr>
                <w:rFonts w:ascii="Times New Roman" w:hAnsi="Times New Roman" w:cs="Times New Roman"/>
                <w:sz w:val="28"/>
                <w:szCs w:val="28"/>
              </w:rPr>
            </w:pPr>
          </w:p>
        </w:tc>
        <w:tc>
          <w:tcPr>
            <w:tcW w:w="1020" w:type="dxa"/>
            <w:vMerge/>
          </w:tcPr>
          <w:p w:rsidR="00C14A26" w:rsidRPr="00547625" w:rsidRDefault="00C14A26" w:rsidP="00547625">
            <w:pPr>
              <w:spacing w:after="0" w:line="240" w:lineRule="auto"/>
              <w:rPr>
                <w:rFonts w:ascii="Times New Roman" w:hAnsi="Times New Roman" w:cs="Times New Roman"/>
                <w:sz w:val="28"/>
                <w:szCs w:val="28"/>
              </w:rPr>
            </w:pPr>
          </w:p>
        </w:tc>
        <w:tc>
          <w:tcPr>
            <w:tcW w:w="1417" w:type="dxa"/>
            <w:vMerge/>
          </w:tcPr>
          <w:p w:rsidR="00C14A26" w:rsidRPr="00547625" w:rsidRDefault="00C14A26" w:rsidP="00547625">
            <w:pPr>
              <w:spacing w:after="0" w:line="240" w:lineRule="auto"/>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2019 г.</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2020 г.</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2021 г.</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2022 г.</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2023 г.</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2024 г.</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За период реализации Программы</w:t>
            </w:r>
          </w:p>
        </w:tc>
      </w:tr>
      <w:tr w:rsidR="00547625" w:rsidRPr="00547625">
        <w:tc>
          <w:tcPr>
            <w:tcW w:w="12698" w:type="dxa"/>
            <w:gridSpan w:val="11"/>
          </w:tcPr>
          <w:p w:rsidR="00C14A26" w:rsidRPr="00547625" w:rsidRDefault="00C14A26" w:rsidP="00547625">
            <w:pPr>
              <w:pStyle w:val="ConsPlusNormal"/>
              <w:outlineLvl w:val="2"/>
              <w:rPr>
                <w:rFonts w:ascii="Times New Roman" w:hAnsi="Times New Roman" w:cs="Times New Roman"/>
                <w:sz w:val="28"/>
                <w:szCs w:val="28"/>
              </w:rPr>
            </w:pPr>
            <w:r w:rsidRPr="00547625">
              <w:rPr>
                <w:rFonts w:ascii="Times New Roman" w:hAnsi="Times New Roman" w:cs="Times New Roman"/>
                <w:sz w:val="28"/>
                <w:szCs w:val="28"/>
              </w:rPr>
              <w:t>Цель 1. Обеспечение условий успешной социализации и самореализации молодежи</w:t>
            </w:r>
          </w:p>
        </w:tc>
      </w:tr>
      <w:tr w:rsidR="00547625" w:rsidRPr="00547625">
        <w:tc>
          <w:tcPr>
            <w:tcW w:w="12698" w:type="dxa"/>
            <w:gridSpan w:val="11"/>
          </w:tcPr>
          <w:p w:rsidR="00C14A26" w:rsidRPr="00547625" w:rsidRDefault="00C14A26" w:rsidP="00547625">
            <w:pPr>
              <w:pStyle w:val="ConsPlusNormal"/>
              <w:outlineLvl w:val="3"/>
              <w:rPr>
                <w:rFonts w:ascii="Times New Roman" w:hAnsi="Times New Roman" w:cs="Times New Roman"/>
                <w:sz w:val="28"/>
                <w:szCs w:val="28"/>
              </w:rPr>
            </w:pPr>
            <w:r w:rsidRPr="00547625">
              <w:rPr>
                <w:rFonts w:ascii="Times New Roman" w:hAnsi="Times New Roman" w:cs="Times New Roman"/>
                <w:sz w:val="28"/>
                <w:szCs w:val="28"/>
              </w:rPr>
              <w:t>Задача N 1. Организация молодежных мероприятий, вовлечение молодежи в активную общественную деятельность, поддержка талантливой молодежи</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1.</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Количество проведенных молодежных мероприятий</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Ед.</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180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350</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350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350</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350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350</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1950</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2.</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Количество учрежденных именных стипендий Администрации города Курска для студентов высших и средних профессиональных образовательных организаций города Курска</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Ед.</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40</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40</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40</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240</w:t>
            </w:r>
          </w:p>
        </w:tc>
      </w:tr>
      <w:tr w:rsidR="00547625" w:rsidRPr="00547625">
        <w:tc>
          <w:tcPr>
            <w:tcW w:w="12698" w:type="dxa"/>
            <w:gridSpan w:val="11"/>
          </w:tcPr>
          <w:p w:rsidR="00C14A26" w:rsidRPr="00547625" w:rsidRDefault="00C14A26" w:rsidP="00547625">
            <w:pPr>
              <w:pStyle w:val="ConsPlusNormal"/>
              <w:outlineLvl w:val="3"/>
              <w:rPr>
                <w:rFonts w:ascii="Times New Roman" w:hAnsi="Times New Roman" w:cs="Times New Roman"/>
                <w:sz w:val="28"/>
                <w:szCs w:val="28"/>
              </w:rPr>
            </w:pPr>
            <w:r w:rsidRPr="00547625">
              <w:rPr>
                <w:rFonts w:ascii="Times New Roman" w:hAnsi="Times New Roman" w:cs="Times New Roman"/>
                <w:sz w:val="28"/>
                <w:szCs w:val="28"/>
              </w:rPr>
              <w:t>Задача N 2. Развитие трудовой и проектной активности подростков и молодежи, системная поддержка молодежной добровольческой (волонтерской) деятельности</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3.</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Удельный вес молодых граждан, вовлеченных в реализацию социально-экономических проектов города Курска, в общей численности молодежи</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27,6</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30,0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30,0</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32,0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33,5</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34,0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35,0</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35,0</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4.</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Количество поддержанных социально-</w:t>
            </w:r>
            <w:r w:rsidRPr="00547625">
              <w:rPr>
                <w:rFonts w:ascii="Times New Roman" w:hAnsi="Times New Roman" w:cs="Times New Roman"/>
                <w:sz w:val="28"/>
                <w:szCs w:val="28"/>
              </w:rPr>
              <w:lastRenderedPageBreak/>
              <w:t>экономических проектов, реализуемых на территории города Курска</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Ед.</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10</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10</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50</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5.</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Доля подростков и молодежи, получивших направление для трудоустройства, в общей численности, обратившихся в МКУ "Городская молодежная биржа труда"</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90</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90</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90</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90</w:t>
            </w:r>
          </w:p>
        </w:tc>
      </w:tr>
      <w:tr w:rsidR="00547625" w:rsidRPr="00547625">
        <w:tc>
          <w:tcPr>
            <w:tcW w:w="12698" w:type="dxa"/>
            <w:gridSpan w:val="11"/>
          </w:tcPr>
          <w:p w:rsidR="00C14A26" w:rsidRPr="00547625" w:rsidRDefault="00C14A26" w:rsidP="00547625">
            <w:pPr>
              <w:pStyle w:val="ConsPlusNormal"/>
              <w:jc w:val="center"/>
              <w:outlineLvl w:val="3"/>
              <w:rPr>
                <w:rFonts w:ascii="Times New Roman" w:hAnsi="Times New Roman" w:cs="Times New Roman"/>
                <w:sz w:val="28"/>
                <w:szCs w:val="28"/>
              </w:rPr>
            </w:pPr>
            <w:r w:rsidRPr="00547625">
              <w:rPr>
                <w:rFonts w:ascii="Times New Roman" w:hAnsi="Times New Roman" w:cs="Times New Roman"/>
                <w:sz w:val="28"/>
                <w:szCs w:val="28"/>
              </w:rPr>
              <w:t>Задача N 3. Популяризация семейных ценностей, поддержка престижа материнства и отцовства</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6.</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Количество участников мероприятий, проектов, программ по укреплению и развитию социального института семьи</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чел.</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20500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21000</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21500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22000</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увеличение на 1500 чел.</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7.</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Уровень рождаемости</w:t>
            </w:r>
          </w:p>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 xml:space="preserve">(общий коэффициент </w:t>
            </w:r>
            <w:r w:rsidRPr="00547625">
              <w:rPr>
                <w:rFonts w:ascii="Times New Roman" w:hAnsi="Times New Roman" w:cs="Times New Roman"/>
                <w:sz w:val="28"/>
                <w:szCs w:val="28"/>
              </w:rPr>
              <w:lastRenderedPageBreak/>
              <w:t>рождаемости)</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 xml:space="preserve">промилле (на </w:t>
            </w:r>
            <w:r w:rsidRPr="00547625">
              <w:rPr>
                <w:rFonts w:ascii="Times New Roman" w:hAnsi="Times New Roman" w:cs="Times New Roman"/>
                <w:sz w:val="28"/>
                <w:szCs w:val="28"/>
              </w:rPr>
              <w:lastRenderedPageBreak/>
              <w:t>1000 человек)</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8.5</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8.5</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9.4</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 xml:space="preserve">Уровень рождаемости </w:t>
            </w:r>
            <w:r w:rsidRPr="00547625">
              <w:rPr>
                <w:rFonts w:ascii="Times New Roman" w:hAnsi="Times New Roman" w:cs="Times New Roman"/>
                <w:sz w:val="28"/>
                <w:szCs w:val="28"/>
              </w:rPr>
              <w:lastRenderedPageBreak/>
              <w:t>соответствует современным тенденциям развития демографических процессов в России</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8.</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Уровень смертности</w:t>
            </w:r>
          </w:p>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(общий коэффициент смертности)</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промилле (на 1000 человек)</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14.2</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13.7</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13.1</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12.1</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Уровень смертности соответствует современным тенденциям развития демографических процессов в России</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9.</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Численность населения города Курска на конец года</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тыс. чел.</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452,2</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454,8</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455,2</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456,0</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 xml:space="preserve">Сохранение среднегодовой численности постоянного населения города </w:t>
            </w:r>
            <w:r w:rsidRPr="00547625">
              <w:rPr>
                <w:rFonts w:ascii="Times New Roman" w:hAnsi="Times New Roman" w:cs="Times New Roman"/>
                <w:sz w:val="28"/>
                <w:szCs w:val="28"/>
              </w:rPr>
              <w:lastRenderedPageBreak/>
              <w:t>Курска</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10.</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Ожидаемая продолжительность жизни при рождении</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лет</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73,3</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74,0</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74,7</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75,0</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Увеличение продолжительности жизни на 1,7 года</w:t>
            </w:r>
          </w:p>
        </w:tc>
      </w:tr>
      <w:tr w:rsidR="00547625" w:rsidRPr="00547625">
        <w:tc>
          <w:tcPr>
            <w:tcW w:w="12698" w:type="dxa"/>
            <w:gridSpan w:val="11"/>
          </w:tcPr>
          <w:p w:rsidR="00C14A26" w:rsidRPr="00547625" w:rsidRDefault="00C14A26" w:rsidP="00547625">
            <w:pPr>
              <w:pStyle w:val="ConsPlusNormal"/>
              <w:outlineLvl w:val="2"/>
              <w:rPr>
                <w:rFonts w:ascii="Times New Roman" w:hAnsi="Times New Roman" w:cs="Times New Roman"/>
                <w:sz w:val="28"/>
                <w:szCs w:val="28"/>
              </w:rPr>
            </w:pPr>
            <w:r w:rsidRPr="00547625">
              <w:rPr>
                <w:rFonts w:ascii="Times New Roman" w:hAnsi="Times New Roman" w:cs="Times New Roman"/>
                <w:sz w:val="28"/>
                <w:szCs w:val="28"/>
              </w:rPr>
              <w:t>Цель 2. Обеспечение благоприятных условий для отдыха и оздоровления детей</w:t>
            </w:r>
          </w:p>
        </w:tc>
      </w:tr>
      <w:tr w:rsidR="00547625" w:rsidRPr="00547625">
        <w:tc>
          <w:tcPr>
            <w:tcW w:w="12698" w:type="dxa"/>
            <w:gridSpan w:val="11"/>
          </w:tcPr>
          <w:p w:rsidR="00C14A26" w:rsidRPr="00547625" w:rsidRDefault="00C14A26" w:rsidP="00547625">
            <w:pPr>
              <w:pStyle w:val="ConsPlusNormal"/>
              <w:outlineLvl w:val="3"/>
              <w:rPr>
                <w:rFonts w:ascii="Times New Roman" w:hAnsi="Times New Roman" w:cs="Times New Roman"/>
                <w:sz w:val="28"/>
                <w:szCs w:val="28"/>
              </w:rPr>
            </w:pPr>
            <w:r w:rsidRPr="00547625">
              <w:rPr>
                <w:rFonts w:ascii="Times New Roman" w:hAnsi="Times New Roman" w:cs="Times New Roman"/>
                <w:sz w:val="28"/>
                <w:szCs w:val="28"/>
              </w:rPr>
              <w:t>Задача N 1. Организация отдыха и оздоровления детей</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11.</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Количество детей города Курска, обеспеченных путевками в учреждения отдыха и оздоровления, ежегодно</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тыс. чел.</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13,5</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13,5</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13,5</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13,5</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13,5</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13,5</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13,5</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13,5 ежегодно</w:t>
            </w:r>
          </w:p>
        </w:tc>
      </w:tr>
      <w:tr w:rsidR="00547625" w:rsidRPr="00547625">
        <w:tc>
          <w:tcPr>
            <w:tcW w:w="12698" w:type="dxa"/>
            <w:gridSpan w:val="11"/>
          </w:tcPr>
          <w:p w:rsidR="00C14A26" w:rsidRPr="00547625" w:rsidRDefault="00C14A26" w:rsidP="00547625">
            <w:pPr>
              <w:pStyle w:val="ConsPlusNormal"/>
              <w:jc w:val="center"/>
              <w:outlineLvl w:val="3"/>
              <w:rPr>
                <w:rFonts w:ascii="Times New Roman" w:hAnsi="Times New Roman" w:cs="Times New Roman"/>
                <w:sz w:val="28"/>
                <w:szCs w:val="28"/>
              </w:rPr>
            </w:pPr>
            <w:r w:rsidRPr="00547625">
              <w:rPr>
                <w:rFonts w:ascii="Times New Roman" w:hAnsi="Times New Roman" w:cs="Times New Roman"/>
                <w:sz w:val="28"/>
                <w:szCs w:val="28"/>
              </w:rPr>
              <w:t>Задача N 2. Организация досуга детей путем установки детских игровых площадок</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12.</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Количество установленных детских игровых и спортивных площадок</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шт.</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12</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12</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w:t>
            </w:r>
          </w:p>
        </w:tc>
        <w:tc>
          <w:tcPr>
            <w:tcW w:w="851"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851"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Установка 14 площадок</w:t>
            </w:r>
          </w:p>
        </w:tc>
      </w:tr>
      <w:tr w:rsidR="00547625" w:rsidRPr="00547625">
        <w:tc>
          <w:tcPr>
            <w:tcW w:w="12698" w:type="dxa"/>
            <w:gridSpan w:val="11"/>
          </w:tcPr>
          <w:p w:rsidR="00C14A26" w:rsidRPr="00547625" w:rsidRDefault="00C14A26" w:rsidP="00547625">
            <w:pPr>
              <w:pStyle w:val="ConsPlusNormal"/>
              <w:outlineLvl w:val="2"/>
              <w:rPr>
                <w:rFonts w:ascii="Times New Roman" w:hAnsi="Times New Roman" w:cs="Times New Roman"/>
                <w:sz w:val="28"/>
                <w:szCs w:val="28"/>
              </w:rPr>
            </w:pPr>
            <w:r w:rsidRPr="00547625">
              <w:rPr>
                <w:rFonts w:ascii="Times New Roman" w:hAnsi="Times New Roman" w:cs="Times New Roman"/>
                <w:sz w:val="28"/>
                <w:szCs w:val="28"/>
              </w:rPr>
              <w:t>Цель 3. Развитие физической культуры и спорта</w:t>
            </w:r>
          </w:p>
        </w:tc>
      </w:tr>
      <w:tr w:rsidR="00547625" w:rsidRPr="00547625">
        <w:tc>
          <w:tcPr>
            <w:tcW w:w="12698" w:type="dxa"/>
            <w:gridSpan w:val="11"/>
          </w:tcPr>
          <w:p w:rsidR="00C14A26" w:rsidRPr="00547625" w:rsidRDefault="00C14A26" w:rsidP="00547625">
            <w:pPr>
              <w:pStyle w:val="ConsPlusNormal"/>
              <w:outlineLvl w:val="3"/>
              <w:rPr>
                <w:rFonts w:ascii="Times New Roman" w:hAnsi="Times New Roman" w:cs="Times New Roman"/>
                <w:sz w:val="28"/>
                <w:szCs w:val="28"/>
              </w:rPr>
            </w:pPr>
            <w:r w:rsidRPr="00547625">
              <w:rPr>
                <w:rFonts w:ascii="Times New Roman" w:hAnsi="Times New Roman" w:cs="Times New Roman"/>
                <w:sz w:val="28"/>
                <w:szCs w:val="28"/>
              </w:rPr>
              <w:t>Задача N 1. Популяризация физической культуры и спорта</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13.</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Доля граждан города Курска, систематически занимающихся физической культурой и спортом</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47,1</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48,6</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50,7</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52,0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53,1</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54,1</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55</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55</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14.</w:t>
            </w:r>
          </w:p>
        </w:tc>
        <w:tc>
          <w:tcPr>
            <w:tcW w:w="2835"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Доля обучающихся и студентов, систематически занимающихся физической культурой и спортом, в общей численности обучающихся</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80,0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95,3</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95,4</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95,5</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95,6</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95,7</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95,7</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15.</w:t>
            </w:r>
          </w:p>
        </w:tc>
        <w:tc>
          <w:tcPr>
            <w:tcW w:w="2835"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 xml:space="preserve">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w:t>
            </w:r>
            <w:r w:rsidRPr="00547625">
              <w:rPr>
                <w:rFonts w:ascii="Times New Roman" w:hAnsi="Times New Roman" w:cs="Times New Roman"/>
                <w:sz w:val="28"/>
                <w:szCs w:val="28"/>
              </w:rPr>
              <w:lastRenderedPageBreak/>
              <w:t>выполнении нормативов испытаний (тестов) Всероссийского физкультурно-спортивного комплекса "Готов к труду и обороне" (ГТО)</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25</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35</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42</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45</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50</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Увеличение на 25%</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16.</w:t>
            </w:r>
          </w:p>
        </w:tc>
        <w:tc>
          <w:tcPr>
            <w:tcW w:w="2835"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 xml:space="preserve">Доля учащихся и студентов, выполнивших нормативы испытаний (тестов) Всероссийского физкультурно-спортивного комплекса "Готов к труду и обороне" (ГТО), в общей численности учащихся и студентов, принявших участие в выполнении нормативов испытаний (тестов) Всероссийского </w:t>
            </w:r>
            <w:r w:rsidRPr="00547625">
              <w:rPr>
                <w:rFonts w:ascii="Times New Roman" w:hAnsi="Times New Roman" w:cs="Times New Roman"/>
                <w:sz w:val="28"/>
                <w:szCs w:val="28"/>
              </w:rPr>
              <w:lastRenderedPageBreak/>
              <w:t>физкультурно-спортивного комплекса "Готов к труду и обороне" (ГТО)</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40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52</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55</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60</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65</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70</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Увеличение на 30%</w:t>
            </w:r>
          </w:p>
        </w:tc>
      </w:tr>
      <w:tr w:rsidR="00547625" w:rsidRPr="00547625">
        <w:tc>
          <w:tcPr>
            <w:tcW w:w="12698" w:type="dxa"/>
            <w:gridSpan w:val="11"/>
          </w:tcPr>
          <w:p w:rsidR="00C14A26" w:rsidRPr="00547625" w:rsidRDefault="00C14A26" w:rsidP="00547625">
            <w:pPr>
              <w:pStyle w:val="ConsPlusNormal"/>
              <w:outlineLvl w:val="3"/>
              <w:rPr>
                <w:rFonts w:ascii="Times New Roman" w:hAnsi="Times New Roman" w:cs="Times New Roman"/>
                <w:sz w:val="28"/>
                <w:szCs w:val="28"/>
              </w:rPr>
            </w:pPr>
            <w:r w:rsidRPr="00547625">
              <w:rPr>
                <w:rFonts w:ascii="Times New Roman" w:hAnsi="Times New Roman" w:cs="Times New Roman"/>
                <w:sz w:val="28"/>
                <w:szCs w:val="28"/>
              </w:rPr>
              <w:lastRenderedPageBreak/>
              <w:t>Задача N 2. Совершенствование системы детско-юношеских спортивных школ, спортивных клубов, физкультурных центров</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17.</w:t>
            </w:r>
          </w:p>
        </w:tc>
        <w:tc>
          <w:tcPr>
            <w:tcW w:w="2835" w:type="dxa"/>
          </w:tcPr>
          <w:p w:rsidR="00C14A26" w:rsidRPr="00547625" w:rsidRDefault="00C14A26" w:rsidP="00547625">
            <w:pPr>
              <w:pStyle w:val="ConsPlusNormal"/>
              <w:jc w:val="both"/>
              <w:rPr>
                <w:rFonts w:ascii="Times New Roman" w:hAnsi="Times New Roman" w:cs="Times New Roman"/>
                <w:sz w:val="28"/>
                <w:szCs w:val="28"/>
              </w:rPr>
            </w:pPr>
            <w:r w:rsidRPr="00547625">
              <w:rPr>
                <w:rFonts w:ascii="Times New Roman" w:hAnsi="Times New Roman" w:cs="Times New Roman"/>
                <w:sz w:val="28"/>
                <w:szCs w:val="28"/>
              </w:rPr>
              <w:t>Уровень обеспеченности населения спортивными сооружениями</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50,0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50,0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36,1</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36,1</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36,2</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36,2</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36,3</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36,3</w:t>
            </w:r>
          </w:p>
        </w:tc>
      </w:tr>
      <w:tr w:rsidR="00547625" w:rsidRPr="00547625">
        <w:tc>
          <w:tcPr>
            <w:tcW w:w="12698" w:type="dxa"/>
            <w:gridSpan w:val="11"/>
          </w:tcPr>
          <w:p w:rsidR="00C14A26" w:rsidRPr="00547625" w:rsidRDefault="00C14A26" w:rsidP="00547625">
            <w:pPr>
              <w:pStyle w:val="ConsPlusNormal"/>
              <w:outlineLvl w:val="3"/>
              <w:rPr>
                <w:rFonts w:ascii="Times New Roman" w:hAnsi="Times New Roman" w:cs="Times New Roman"/>
                <w:sz w:val="28"/>
                <w:szCs w:val="28"/>
              </w:rPr>
            </w:pPr>
            <w:r w:rsidRPr="00547625">
              <w:rPr>
                <w:rFonts w:ascii="Times New Roman" w:hAnsi="Times New Roman" w:cs="Times New Roman"/>
                <w:sz w:val="28"/>
                <w:szCs w:val="28"/>
              </w:rPr>
              <w:t>Задача N 3. Организация работы по внедрению и развитию информационных технологий в сфере молодежной политики, физической культуры и спорта</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18.</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 xml:space="preserve">Доля функционирующих сайтов в информационно-телекоммуникационной сети "Интернет" 2 муниципальных молодежных учреждений и 13 учреждений физической культуры </w:t>
            </w:r>
            <w:r w:rsidRPr="00547625">
              <w:rPr>
                <w:rFonts w:ascii="Times New Roman" w:hAnsi="Times New Roman" w:cs="Times New Roman"/>
                <w:sz w:val="28"/>
                <w:szCs w:val="28"/>
              </w:rPr>
              <w:lastRenderedPageBreak/>
              <w:t>и спорта города Курска</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lastRenderedPageBreak/>
              <w:t>%</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100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100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100</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100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100</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100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100</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100</w:t>
            </w:r>
          </w:p>
        </w:tc>
      </w:tr>
      <w:tr w:rsidR="00547625" w:rsidRPr="00547625">
        <w:tc>
          <w:tcPr>
            <w:tcW w:w="12698" w:type="dxa"/>
            <w:gridSpan w:val="11"/>
            <w:vAlign w:val="center"/>
          </w:tcPr>
          <w:p w:rsidR="00C14A26" w:rsidRPr="00547625" w:rsidRDefault="00C14A26" w:rsidP="00547625">
            <w:pPr>
              <w:pStyle w:val="ConsPlusNormal"/>
              <w:outlineLvl w:val="3"/>
              <w:rPr>
                <w:rFonts w:ascii="Times New Roman" w:hAnsi="Times New Roman" w:cs="Times New Roman"/>
                <w:sz w:val="28"/>
                <w:szCs w:val="28"/>
              </w:rPr>
            </w:pPr>
            <w:r w:rsidRPr="00547625">
              <w:rPr>
                <w:rFonts w:ascii="Times New Roman" w:hAnsi="Times New Roman" w:cs="Times New Roman"/>
                <w:sz w:val="28"/>
                <w:szCs w:val="28"/>
              </w:rPr>
              <w:lastRenderedPageBreak/>
              <w:t>Задача N 4. Пропаганда здорового образа жизни и формирование ответственного отношения граждан к своему здоровью</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19.</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Количество участников мероприятий, проектов, программ, разделяющих идеологию здорового образа жизни</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чел.</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71500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72000</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72500</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73000</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увеличение на 1500 чел.</w:t>
            </w:r>
          </w:p>
        </w:tc>
      </w:tr>
      <w:tr w:rsidR="00547625" w:rsidRPr="00547625">
        <w:tc>
          <w:tcPr>
            <w:tcW w:w="567"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20.</w:t>
            </w:r>
          </w:p>
        </w:tc>
        <w:tc>
          <w:tcPr>
            <w:tcW w:w="2835"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Доля детей первой и второй групп здоровья в общей численности обучающихся муниципальных общеобразовательных учреждениях</w:t>
            </w:r>
          </w:p>
        </w:tc>
        <w:tc>
          <w:tcPr>
            <w:tcW w:w="1020" w:type="dxa"/>
          </w:tcPr>
          <w:p w:rsidR="00C14A26" w:rsidRPr="00547625" w:rsidRDefault="00C14A26" w:rsidP="00547625">
            <w:pPr>
              <w:pStyle w:val="ConsPlusNormal"/>
              <w:rPr>
                <w:rFonts w:ascii="Times New Roman" w:hAnsi="Times New Roman" w:cs="Times New Roman"/>
                <w:sz w:val="28"/>
                <w:szCs w:val="28"/>
              </w:rPr>
            </w:pPr>
            <w:r w:rsidRPr="00547625">
              <w:rPr>
                <w:rFonts w:ascii="Times New Roman" w:hAnsi="Times New Roman" w:cs="Times New Roman"/>
                <w:sz w:val="28"/>
                <w:szCs w:val="28"/>
              </w:rPr>
              <w:t>процент</w:t>
            </w:r>
          </w:p>
        </w:tc>
        <w:tc>
          <w:tcPr>
            <w:tcW w:w="1417"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850" w:type="dxa"/>
          </w:tcPr>
          <w:p w:rsidR="00C14A26" w:rsidRPr="00547625" w:rsidRDefault="00C14A26" w:rsidP="00547625">
            <w:pPr>
              <w:pStyle w:val="ConsPlusNormal"/>
              <w:jc w:val="center"/>
              <w:rPr>
                <w:rFonts w:ascii="Times New Roman" w:hAnsi="Times New Roman" w:cs="Times New Roman"/>
                <w:sz w:val="28"/>
                <w:szCs w:val="28"/>
              </w:rPr>
            </w:pP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81,4</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81,9</w:t>
            </w:r>
          </w:p>
        </w:tc>
        <w:tc>
          <w:tcPr>
            <w:tcW w:w="851"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82,4</w:t>
            </w:r>
          </w:p>
        </w:tc>
        <w:tc>
          <w:tcPr>
            <w:tcW w:w="850"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82,9</w:t>
            </w:r>
          </w:p>
        </w:tc>
        <w:tc>
          <w:tcPr>
            <w:tcW w:w="1757" w:type="dxa"/>
          </w:tcPr>
          <w:p w:rsidR="00C14A26" w:rsidRPr="00547625" w:rsidRDefault="00C14A26" w:rsidP="00547625">
            <w:pPr>
              <w:pStyle w:val="ConsPlusNormal"/>
              <w:jc w:val="center"/>
              <w:rPr>
                <w:rFonts w:ascii="Times New Roman" w:hAnsi="Times New Roman" w:cs="Times New Roman"/>
                <w:sz w:val="28"/>
                <w:szCs w:val="28"/>
              </w:rPr>
            </w:pPr>
            <w:r w:rsidRPr="00547625">
              <w:rPr>
                <w:rFonts w:ascii="Times New Roman" w:hAnsi="Times New Roman" w:cs="Times New Roman"/>
                <w:sz w:val="28"/>
                <w:szCs w:val="28"/>
              </w:rPr>
              <w:t>увеличение на 1,5%</w:t>
            </w:r>
          </w:p>
        </w:tc>
      </w:tr>
    </w:tbl>
    <w:p w:rsidR="00C14A26" w:rsidRPr="00547625" w:rsidRDefault="00C14A26" w:rsidP="00547625">
      <w:pPr>
        <w:spacing w:after="0" w:line="240" w:lineRule="auto"/>
        <w:rPr>
          <w:rFonts w:ascii="Times New Roman" w:hAnsi="Times New Roman" w:cs="Times New Roman"/>
          <w:sz w:val="28"/>
          <w:szCs w:val="28"/>
        </w:rPr>
        <w:sectPr w:rsidR="00C14A26" w:rsidRPr="00547625">
          <w:pgSz w:w="16838" w:h="11905" w:orient="landscape"/>
          <w:pgMar w:top="1701" w:right="1134" w:bottom="850" w:left="1134" w:header="0" w:footer="0" w:gutter="0"/>
          <w:cols w:space="720"/>
        </w:sectPr>
      </w:pPr>
    </w:p>
    <w:p w:rsidR="00C14A26" w:rsidRPr="00547625" w:rsidRDefault="00C14A26" w:rsidP="00547625">
      <w:pPr>
        <w:pStyle w:val="ConsPlusNormal"/>
        <w:jc w:val="right"/>
        <w:outlineLvl w:val="1"/>
        <w:rPr>
          <w:rFonts w:ascii="Times New Roman" w:hAnsi="Times New Roman" w:cs="Times New Roman"/>
          <w:sz w:val="28"/>
          <w:szCs w:val="28"/>
        </w:rPr>
      </w:pPr>
      <w:r w:rsidRPr="00547625">
        <w:rPr>
          <w:rFonts w:ascii="Times New Roman" w:hAnsi="Times New Roman" w:cs="Times New Roman"/>
          <w:sz w:val="28"/>
          <w:szCs w:val="28"/>
        </w:rPr>
        <w:lastRenderedPageBreak/>
        <w:t>Приложение 4</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к муниципальной программе</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"Совершенствование работы с молодежью,</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системы отдыха и оздоровления детей,</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развитие физической культуры и спорта</w:t>
      </w:r>
    </w:p>
    <w:p w:rsidR="00C14A26" w:rsidRPr="00547625" w:rsidRDefault="00C14A26" w:rsidP="00547625">
      <w:pPr>
        <w:pStyle w:val="ConsPlusNormal"/>
        <w:jc w:val="right"/>
        <w:rPr>
          <w:rFonts w:ascii="Times New Roman" w:hAnsi="Times New Roman" w:cs="Times New Roman"/>
          <w:sz w:val="28"/>
          <w:szCs w:val="28"/>
        </w:rPr>
      </w:pPr>
      <w:r w:rsidRPr="00547625">
        <w:rPr>
          <w:rFonts w:ascii="Times New Roman" w:hAnsi="Times New Roman" w:cs="Times New Roman"/>
          <w:sz w:val="28"/>
          <w:szCs w:val="28"/>
        </w:rPr>
        <w:t>в городе Курске в 2019 - 2024 годах"</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Title"/>
        <w:jc w:val="center"/>
        <w:rPr>
          <w:rFonts w:ascii="Times New Roman" w:hAnsi="Times New Roman" w:cs="Times New Roman"/>
          <w:sz w:val="28"/>
          <w:szCs w:val="28"/>
        </w:rPr>
      </w:pPr>
      <w:bookmarkStart w:id="5" w:name="P2192"/>
      <w:bookmarkEnd w:id="5"/>
      <w:r w:rsidRPr="00547625">
        <w:rPr>
          <w:rFonts w:ascii="Times New Roman" w:hAnsi="Times New Roman" w:cs="Times New Roman"/>
          <w:sz w:val="28"/>
          <w:szCs w:val="28"/>
        </w:rPr>
        <w:t>МЕТОДИКА</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ОЦЕНКИ ЭФФЕКТИВНОСТИ РЕАЛИЗАЦИИ ПРОГРАММЫ "СОВЕРШЕНСТВОВАНИЕ</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РАБОТЫ С МОЛОДЕЖЬЮ, СИСТЕМЫ ОТДЫХА И ОЗДОРОВЛЕНИЯ ДЕТЕЙ,</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РАЗВИТИЕ ФИЗИЧЕСКОЙ КУЛЬТУРЫ И СПОРТА В ГОРОДЕ КУРСКЕ</w:t>
      </w:r>
    </w:p>
    <w:p w:rsidR="00C14A26" w:rsidRPr="00547625" w:rsidRDefault="00C14A26" w:rsidP="00547625">
      <w:pPr>
        <w:pStyle w:val="ConsPlusTitle"/>
        <w:jc w:val="center"/>
        <w:rPr>
          <w:rFonts w:ascii="Times New Roman" w:hAnsi="Times New Roman" w:cs="Times New Roman"/>
          <w:sz w:val="28"/>
          <w:szCs w:val="28"/>
        </w:rPr>
      </w:pPr>
      <w:r w:rsidRPr="00547625">
        <w:rPr>
          <w:rFonts w:ascii="Times New Roman" w:hAnsi="Times New Roman" w:cs="Times New Roman"/>
          <w:sz w:val="28"/>
          <w:szCs w:val="28"/>
        </w:rPr>
        <w:t>В 2019 - 2024 ГОДАХ"</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1. Оценка эффективности реализации программы (далее - Оценка) осуществляется заказчиком программы ежегодно в течение всего срока ее реализации и по окончании ее реализации.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2. Источником информации для проведения оценки эффективности являются отчеты: комитета образования города Курска, комитета по управлению муниципальным имуществом города Курска, комитета социальной защиты населения города Курска, управления культуры города Курска, комитета архитектуры и градостроительства города Курска, комитета ЖКХ города Курска, комитета городского хозяйства города Курска, администраций Железнодорожного, Сеймского, Центрального округов города Курска, МКУ "Управление капитального строительства города Курска".</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3. Оценка осуществляется по следующим критериям:</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3.1. Достижение целей и решения задач программы.</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Степень достижения каждого целевого показателя за отчетный период (И</w:t>
      </w:r>
      <w:r w:rsidRPr="00547625">
        <w:rPr>
          <w:rFonts w:ascii="Times New Roman" w:hAnsi="Times New Roman" w:cs="Times New Roman"/>
          <w:sz w:val="28"/>
          <w:szCs w:val="28"/>
          <w:vertAlign w:val="subscript"/>
        </w:rPr>
        <w:t>i</w:t>
      </w:r>
      <w:r w:rsidRPr="00547625">
        <w:rPr>
          <w:rFonts w:ascii="Times New Roman" w:hAnsi="Times New Roman" w:cs="Times New Roman"/>
          <w:sz w:val="28"/>
          <w:szCs w:val="28"/>
        </w:rPr>
        <w:t>) проводится путем сопоставления фактического значения целевого показателя за отчетный период с его плановым значением по следующей формуле:</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547625"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position w:val="-27"/>
          <w:sz w:val="28"/>
          <w:szCs w:val="28"/>
        </w:rPr>
        <w:pict>
          <v:shape id="_x0000_i1025" style="width:64pt;height:38pt" coordsize="" o:spt="100" adj="0,,0" path="" filled="f" stroked="f">
            <v:stroke joinstyle="miter"/>
            <v:imagedata r:id="rId27" o:title="base_23969_98773_32768"/>
            <v:formulas/>
            <v:path o:connecttype="segments"/>
          </v:shape>
        </w:pic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где: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И</w:t>
      </w:r>
      <w:r w:rsidRPr="00547625">
        <w:rPr>
          <w:rFonts w:ascii="Times New Roman" w:hAnsi="Times New Roman" w:cs="Times New Roman"/>
          <w:sz w:val="28"/>
          <w:szCs w:val="28"/>
          <w:vertAlign w:val="subscript"/>
        </w:rPr>
        <w:t>i</w:t>
      </w:r>
      <w:r w:rsidRPr="00547625">
        <w:rPr>
          <w:rFonts w:ascii="Times New Roman" w:hAnsi="Times New Roman" w:cs="Times New Roman"/>
          <w:sz w:val="28"/>
          <w:szCs w:val="28"/>
        </w:rPr>
        <w:t xml:space="preserve"> - степень достижения каждого целевого показателя за отчетный период;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И</w:t>
      </w:r>
      <w:r w:rsidRPr="00547625">
        <w:rPr>
          <w:rFonts w:ascii="Times New Roman" w:hAnsi="Times New Roman" w:cs="Times New Roman"/>
          <w:sz w:val="28"/>
          <w:szCs w:val="28"/>
          <w:vertAlign w:val="subscript"/>
        </w:rPr>
        <w:t>факт</w:t>
      </w:r>
      <w:r w:rsidRPr="00547625">
        <w:rPr>
          <w:rFonts w:ascii="Times New Roman" w:hAnsi="Times New Roman" w:cs="Times New Roman"/>
          <w:sz w:val="28"/>
          <w:szCs w:val="28"/>
        </w:rPr>
        <w:t xml:space="preserve"> - фактическое значение целевого показателя за отчетный период;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И</w:t>
      </w:r>
      <w:r w:rsidRPr="00547625">
        <w:rPr>
          <w:rFonts w:ascii="Times New Roman" w:hAnsi="Times New Roman" w:cs="Times New Roman"/>
          <w:sz w:val="28"/>
          <w:szCs w:val="28"/>
          <w:vertAlign w:val="subscript"/>
        </w:rPr>
        <w:t>план</w:t>
      </w:r>
      <w:r w:rsidRPr="00547625">
        <w:rPr>
          <w:rFonts w:ascii="Times New Roman" w:hAnsi="Times New Roman" w:cs="Times New Roman"/>
          <w:sz w:val="28"/>
          <w:szCs w:val="28"/>
        </w:rPr>
        <w:t xml:space="preserve"> - плановое значение целевого показателя в отчетном периоде;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i - порядковый номер целевого показателя.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lastRenderedPageBreak/>
        <w:t>Если значение вышеуказанных отношений превышает 1, то для расчета степени достижения целей и решения задач оно принимается равным 1;</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Степень достижения целей и решения задач программы (И) рассчитывается по формуле:</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547625"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position w:val="-21"/>
          <w:sz w:val="28"/>
          <w:szCs w:val="28"/>
        </w:rPr>
        <w:pict>
          <v:shape id="_x0000_i1026" style="width:53pt;height:32pt" coordsize="" o:spt="100" adj="0,,0" path="" filled="f" stroked="f">
            <v:stroke joinstyle="miter"/>
            <v:imagedata r:id="rId28" o:title="base_23969_98773_32769"/>
            <v:formulas/>
            <v:path o:connecttype="segments"/>
          </v:shape>
        </w:pic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где: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И - степень достижения целей и решения задач программы за отчетный период;</w:t>
      </w:r>
    </w:p>
    <w:p w:rsidR="00C14A26" w:rsidRPr="00547625" w:rsidRDefault="00547625"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position w:val="-5"/>
          <w:sz w:val="28"/>
          <w:szCs w:val="28"/>
        </w:rPr>
        <w:pict>
          <v:shape id="_x0000_i1027" style="width:21pt;height:17pt" coordsize="" o:spt="100" adj="0,,0" path="" filled="f" stroked="f">
            <v:stroke joinstyle="miter"/>
            <v:imagedata r:id="rId29" o:title="base_23969_98773_32770"/>
            <v:formulas/>
            <v:path o:connecttype="segments"/>
          </v:shape>
        </w:pict>
      </w:r>
      <w:r w:rsidR="00C14A26" w:rsidRPr="00547625">
        <w:rPr>
          <w:rFonts w:ascii="Times New Roman" w:hAnsi="Times New Roman" w:cs="Times New Roman"/>
          <w:sz w:val="28"/>
          <w:szCs w:val="28"/>
        </w:rPr>
        <w:t xml:space="preserve"> - сумма оценок достижения запланированных результатов всех целевых показателей за отчетный период;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N - количество целевых показателей программы, подлежащих выполнению в отчетном периоде.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3.2. Реализация запланированных мероприятий и достижения ожидаемых непосредственных результатов их реализации.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Оценка степени выполнения каждого мероприятия программы за отчетный период (М</w:t>
      </w:r>
      <w:r w:rsidRPr="00547625">
        <w:rPr>
          <w:rFonts w:ascii="Times New Roman" w:hAnsi="Times New Roman" w:cs="Times New Roman"/>
          <w:sz w:val="28"/>
          <w:szCs w:val="28"/>
          <w:vertAlign w:val="subscript"/>
        </w:rPr>
        <w:t>j</w:t>
      </w:r>
      <w:r w:rsidRPr="00547625">
        <w:rPr>
          <w:rFonts w:ascii="Times New Roman" w:hAnsi="Times New Roman" w:cs="Times New Roman"/>
          <w:sz w:val="28"/>
          <w:szCs w:val="28"/>
        </w:rPr>
        <w:t>) проводится исходя из фактически полученного результата от реализации мероприятия (М</w:t>
      </w:r>
      <w:r w:rsidRPr="00547625">
        <w:rPr>
          <w:rFonts w:ascii="Times New Roman" w:hAnsi="Times New Roman" w:cs="Times New Roman"/>
          <w:sz w:val="28"/>
          <w:szCs w:val="28"/>
          <w:vertAlign w:val="subscript"/>
        </w:rPr>
        <w:t>факт</w:t>
      </w:r>
      <w:r w:rsidRPr="00547625">
        <w:rPr>
          <w:rFonts w:ascii="Times New Roman" w:hAnsi="Times New Roman" w:cs="Times New Roman"/>
          <w:sz w:val="28"/>
          <w:szCs w:val="28"/>
        </w:rPr>
        <w:t>) и его запланированного значения (М</w:t>
      </w:r>
      <w:r w:rsidRPr="00547625">
        <w:rPr>
          <w:rFonts w:ascii="Times New Roman" w:hAnsi="Times New Roman" w:cs="Times New Roman"/>
          <w:sz w:val="28"/>
          <w:szCs w:val="28"/>
          <w:vertAlign w:val="subscript"/>
        </w:rPr>
        <w:t>план</w:t>
      </w:r>
      <w:r w:rsidRPr="00547625">
        <w:rPr>
          <w:rFonts w:ascii="Times New Roman" w:hAnsi="Times New Roman" w:cs="Times New Roman"/>
          <w:sz w:val="28"/>
          <w:szCs w:val="28"/>
        </w:rPr>
        <w:t>) по следующей формуле:</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547625"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position w:val="-27"/>
          <w:sz w:val="28"/>
          <w:szCs w:val="28"/>
        </w:rPr>
        <w:pict>
          <v:shape id="_x0000_i1028" style="width:69pt;height:38pt" coordsize="" o:spt="100" adj="0,,0" path="" filled="f" stroked="f">
            <v:stroke joinstyle="miter"/>
            <v:imagedata r:id="rId30" o:title="base_23969_98773_32771"/>
            <v:formulas/>
            <v:path o:connecttype="segments"/>
          </v:shape>
        </w:pic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где: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М</w:t>
      </w:r>
      <w:r w:rsidRPr="00547625">
        <w:rPr>
          <w:rFonts w:ascii="Times New Roman" w:hAnsi="Times New Roman" w:cs="Times New Roman"/>
          <w:sz w:val="28"/>
          <w:szCs w:val="28"/>
          <w:vertAlign w:val="subscript"/>
        </w:rPr>
        <w:t>j</w:t>
      </w:r>
      <w:r w:rsidRPr="00547625">
        <w:rPr>
          <w:rFonts w:ascii="Times New Roman" w:hAnsi="Times New Roman" w:cs="Times New Roman"/>
          <w:sz w:val="28"/>
          <w:szCs w:val="28"/>
        </w:rPr>
        <w:t xml:space="preserve"> - показатель степени реализации мероприятия программы за отчетный период;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М</w:t>
      </w:r>
      <w:r w:rsidRPr="00547625">
        <w:rPr>
          <w:rFonts w:ascii="Times New Roman" w:hAnsi="Times New Roman" w:cs="Times New Roman"/>
          <w:sz w:val="28"/>
          <w:szCs w:val="28"/>
          <w:vertAlign w:val="subscript"/>
        </w:rPr>
        <w:t>факт</w:t>
      </w:r>
      <w:r w:rsidRPr="00547625">
        <w:rPr>
          <w:rFonts w:ascii="Times New Roman" w:hAnsi="Times New Roman" w:cs="Times New Roman"/>
          <w:sz w:val="28"/>
          <w:szCs w:val="28"/>
        </w:rPr>
        <w:t xml:space="preserve"> - фактически полученный результат от реализации мероприятия за отчетный период;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М</w:t>
      </w:r>
      <w:r w:rsidRPr="00547625">
        <w:rPr>
          <w:rFonts w:ascii="Times New Roman" w:hAnsi="Times New Roman" w:cs="Times New Roman"/>
          <w:sz w:val="28"/>
          <w:szCs w:val="28"/>
          <w:vertAlign w:val="subscript"/>
        </w:rPr>
        <w:t>план</w:t>
      </w:r>
      <w:r w:rsidRPr="00547625">
        <w:rPr>
          <w:rFonts w:ascii="Times New Roman" w:hAnsi="Times New Roman" w:cs="Times New Roman"/>
          <w:sz w:val="28"/>
          <w:szCs w:val="28"/>
        </w:rPr>
        <w:t xml:space="preserve"> - предусмотренный программой ожидаемый результат от реализации мероприятия за отчетный период;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j - порядковый номер мероприятия программы.</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случае если отношение числового значения фактически полученного результата к его запланированному значению превышает 1, для расчета показателя степени реализации запланированных мероприятий данное отношение принимается равным 1.</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Степень реализации запланированных мероприятий за отчетный период (М) определяется как отношение суммы оценок степени выполнения запланированных мероприятий к их количеству, подлежащему выполнению в отчетном периоде.</w:t>
      </w:r>
    </w:p>
    <w:p w:rsidR="00C14A26" w:rsidRPr="00547625" w:rsidRDefault="00C14A26" w:rsidP="00547625">
      <w:pPr>
        <w:pStyle w:val="ConsPlusNormal"/>
        <w:ind w:firstLine="540"/>
        <w:jc w:val="both"/>
        <w:rPr>
          <w:rFonts w:ascii="Times New Roman" w:hAnsi="Times New Roman" w:cs="Times New Roman"/>
          <w:sz w:val="28"/>
          <w:szCs w:val="28"/>
        </w:rPr>
      </w:pPr>
    </w:p>
    <w:p w:rsidR="00C14A26" w:rsidRPr="00547625" w:rsidRDefault="00547625"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position w:val="-23"/>
          <w:sz w:val="28"/>
          <w:szCs w:val="28"/>
        </w:rPr>
        <w:pict>
          <v:shape id="_x0000_i1029" style="width:59pt;height:35pt" coordsize="" o:spt="100" adj="0,,0" path="" filled="f" stroked="f">
            <v:stroke joinstyle="miter"/>
            <v:imagedata r:id="rId31" o:title="base_23969_98773_32772"/>
            <v:formulas/>
            <v:path o:connecttype="segments"/>
          </v:shape>
        </w:pict>
      </w:r>
    </w:p>
    <w:p w:rsidR="00C14A26" w:rsidRPr="00547625" w:rsidRDefault="00C14A26" w:rsidP="00547625">
      <w:pPr>
        <w:pStyle w:val="ConsPlusNormal"/>
        <w:ind w:firstLine="540"/>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где: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М - степень реализации запланированных мероприятий программы за отчетный период;</w:t>
      </w:r>
    </w:p>
    <w:p w:rsidR="00C14A26" w:rsidRPr="00547625" w:rsidRDefault="00547625"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position w:val="-8"/>
          <w:sz w:val="28"/>
          <w:szCs w:val="28"/>
        </w:rPr>
        <w:pict>
          <v:shape id="_x0000_i1030" style="width:23pt;height:20pt" coordsize="" o:spt="100" adj="0,,0" path="" filled="f" stroked="f">
            <v:stroke joinstyle="miter"/>
            <v:imagedata r:id="rId32" o:title="base_23969_98773_32773"/>
            <v:formulas/>
            <v:path o:connecttype="segments"/>
          </v:shape>
        </w:pict>
      </w:r>
      <w:r w:rsidR="00C14A26" w:rsidRPr="00547625">
        <w:rPr>
          <w:rFonts w:ascii="Times New Roman" w:hAnsi="Times New Roman" w:cs="Times New Roman"/>
          <w:sz w:val="28"/>
          <w:szCs w:val="28"/>
        </w:rPr>
        <w:t xml:space="preserve"> - сумма оценок степени выполнения запланированных мероприятий программы за отчетный период;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К - количество мероприятий программы, подлежащих выполнению в отчетном периоде.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3.3. Соответствие объемов фактического финансирования запланированным объемам (Ф).</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 финансирования за отчетный период (Ф</w:t>
      </w:r>
      <w:r w:rsidRPr="00547625">
        <w:rPr>
          <w:rFonts w:ascii="Times New Roman" w:hAnsi="Times New Roman" w:cs="Times New Roman"/>
          <w:sz w:val="28"/>
          <w:szCs w:val="28"/>
          <w:vertAlign w:val="subscript"/>
        </w:rPr>
        <w:t>факт</w:t>
      </w:r>
      <w:r w:rsidRPr="00547625">
        <w:rPr>
          <w:rFonts w:ascii="Times New Roman" w:hAnsi="Times New Roman" w:cs="Times New Roman"/>
          <w:sz w:val="28"/>
          <w:szCs w:val="28"/>
        </w:rPr>
        <w:t>) к запланированному объему (Ф</w:t>
      </w:r>
      <w:r w:rsidRPr="00547625">
        <w:rPr>
          <w:rFonts w:ascii="Times New Roman" w:hAnsi="Times New Roman" w:cs="Times New Roman"/>
          <w:sz w:val="28"/>
          <w:szCs w:val="28"/>
          <w:vertAlign w:val="subscript"/>
        </w:rPr>
        <w:t>план</w:t>
      </w:r>
      <w:r w:rsidRPr="00547625">
        <w:rPr>
          <w:rFonts w:ascii="Times New Roman" w:hAnsi="Times New Roman" w:cs="Times New Roman"/>
          <w:sz w:val="28"/>
          <w:szCs w:val="28"/>
        </w:rPr>
        <w:t>) по следующей формуле:</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547625"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position w:val="-27"/>
          <w:sz w:val="28"/>
          <w:szCs w:val="28"/>
        </w:rPr>
        <w:pict>
          <v:shape id="_x0000_i1031" style="width:60pt;height:38pt" coordsize="" o:spt="100" adj="0,,0" path="" filled="f" stroked="f">
            <v:stroke joinstyle="miter"/>
            <v:imagedata r:id="rId33" o:title="base_23969_98773_32774"/>
            <v:formulas/>
            <v:path o:connecttype="segments"/>
          </v:shape>
        </w:pic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где: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Ф - степень соответствия объемов фактического финансирования мероприятий программы за отчетный период;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Ф</w:t>
      </w:r>
      <w:r w:rsidRPr="00547625">
        <w:rPr>
          <w:rFonts w:ascii="Times New Roman" w:hAnsi="Times New Roman" w:cs="Times New Roman"/>
          <w:sz w:val="28"/>
          <w:szCs w:val="28"/>
          <w:vertAlign w:val="subscript"/>
        </w:rPr>
        <w:t>факт</w:t>
      </w:r>
      <w:r w:rsidRPr="00547625">
        <w:rPr>
          <w:rFonts w:ascii="Times New Roman" w:hAnsi="Times New Roman" w:cs="Times New Roman"/>
          <w:sz w:val="28"/>
          <w:szCs w:val="28"/>
        </w:rPr>
        <w:t xml:space="preserve"> - фактический объем финансирования за счет всех источников финансирования мероприятий программы за отчетный период;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Ф</w:t>
      </w:r>
      <w:r w:rsidRPr="00547625">
        <w:rPr>
          <w:rFonts w:ascii="Times New Roman" w:hAnsi="Times New Roman" w:cs="Times New Roman"/>
          <w:sz w:val="28"/>
          <w:szCs w:val="28"/>
          <w:vertAlign w:val="subscript"/>
        </w:rPr>
        <w:t>план</w:t>
      </w:r>
      <w:r w:rsidRPr="00547625">
        <w:rPr>
          <w:rFonts w:ascii="Times New Roman" w:hAnsi="Times New Roman" w:cs="Times New Roman"/>
          <w:sz w:val="28"/>
          <w:szCs w:val="28"/>
        </w:rPr>
        <w:t xml:space="preserve"> - объем финансирования мероприятий, предусмотренный программой на отчетный период.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случае если при достижении ожидаемого результата от реализации мероприятия финансирование произведено не в полном объеме и имеется кредиторская задолженность, фактический объем финансирования принимается равным величине, указанной в муниципальном контракте, заключенном в целях выполнения мероприятия программы. При этом в объемах финансирования мероприятия на очередной год отдельной строкой выделяются объемы финансирования на погашение кредиторской задолженности.</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При расчете степени уровня финансирования (Ф) объемы финансирования, предусмотренные на погашение кредиторской задолженности, возникшей в предыдущем году, не учитываются.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4. При проведении Оценки определяется показатель эффективности использования финансовых средств (Э), как отношение степени реализации запланированных мероприятий (М) к степени соответствия объемов фактического финансирования запланированным объемам (Ф).</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547625"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position w:val="-21"/>
          <w:sz w:val="28"/>
          <w:szCs w:val="28"/>
        </w:rPr>
        <w:pict>
          <v:shape id="_x0000_i1032" style="width:44pt;height:32pt" coordsize="" o:spt="100" adj="0,,0" path="" filled="f" stroked="f">
            <v:stroke joinstyle="miter"/>
            <v:imagedata r:id="rId34" o:title="base_23969_98773_32775"/>
            <v:formulas/>
            <v:path o:connecttype="segments"/>
          </v:shape>
        </w:pic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где: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Э - эффективность использования финансовых средств за отчетный период;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М - степень реализации запланированных мероприятий программы за отчетный период;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Ф - степень соответствия объемов фактического финансирования запланированным объемам программы в отчетном периоде.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5. Показатель эффективности реализации программы (П) определяется как произведение степени достижения целей и решения задач (И) и показателя эффективности использования финансовых средств (Э) по следующей формуле:</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 = И x Э,</w:t>
      </w:r>
    </w:p>
    <w:p w:rsidR="00C14A26" w:rsidRPr="00547625" w:rsidRDefault="00C14A26" w:rsidP="00547625">
      <w:pPr>
        <w:pStyle w:val="ConsPlusNormal"/>
        <w:rPr>
          <w:rFonts w:ascii="Times New Roman" w:hAnsi="Times New Roman" w:cs="Times New Roman"/>
          <w:sz w:val="28"/>
          <w:szCs w:val="28"/>
        </w:rPr>
      </w:pP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где: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П - показатель эффективности реализации программы за отчетный период;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И - степень достижения целей и решения задач программы за отчетный период;</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Э - эффективность использования финансовых средств в отчетном периоде.</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6. Вывод об эффективности реализации программы формируется на основании значений П.</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Реализация Программы признается:</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 высоким уровнем эффективности, если значение П больше либо равно 0,9;</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со средним уровнем эффективности, если значение П меньше 0,9, но больше либо равно 0,7.</w:t>
      </w:r>
    </w:p>
    <w:p w:rsidR="00C14A26" w:rsidRPr="00547625" w:rsidRDefault="00C14A26" w:rsidP="00547625">
      <w:pPr>
        <w:pStyle w:val="ConsPlusNormal"/>
        <w:ind w:firstLine="540"/>
        <w:jc w:val="both"/>
        <w:rPr>
          <w:rFonts w:ascii="Times New Roman" w:hAnsi="Times New Roman" w:cs="Times New Roman"/>
          <w:sz w:val="28"/>
          <w:szCs w:val="28"/>
        </w:rPr>
      </w:pPr>
      <w:r w:rsidRPr="00547625">
        <w:rPr>
          <w:rFonts w:ascii="Times New Roman" w:hAnsi="Times New Roman" w:cs="Times New Roman"/>
          <w:sz w:val="28"/>
          <w:szCs w:val="28"/>
        </w:rPr>
        <w:t>В остальных случаях реализация программы признается с низким уровнем эффективности.</w:t>
      </w: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jc w:val="both"/>
        <w:rPr>
          <w:rFonts w:ascii="Times New Roman" w:hAnsi="Times New Roman" w:cs="Times New Roman"/>
          <w:sz w:val="28"/>
          <w:szCs w:val="28"/>
        </w:rPr>
      </w:pPr>
    </w:p>
    <w:p w:rsidR="00C14A26" w:rsidRPr="00547625" w:rsidRDefault="00C14A26" w:rsidP="00547625">
      <w:pPr>
        <w:pStyle w:val="ConsPlusNormal"/>
        <w:pBdr>
          <w:top w:val="single" w:sz="6" w:space="0" w:color="auto"/>
        </w:pBdr>
        <w:jc w:val="both"/>
        <w:rPr>
          <w:rFonts w:ascii="Times New Roman" w:hAnsi="Times New Roman" w:cs="Times New Roman"/>
          <w:sz w:val="28"/>
          <w:szCs w:val="28"/>
        </w:rPr>
      </w:pPr>
    </w:p>
    <w:p w:rsidR="00CF545D" w:rsidRPr="00547625" w:rsidRDefault="00CF545D" w:rsidP="00547625">
      <w:pPr>
        <w:spacing w:after="0" w:line="240" w:lineRule="auto"/>
        <w:rPr>
          <w:rFonts w:ascii="Times New Roman" w:hAnsi="Times New Roman" w:cs="Times New Roman"/>
          <w:sz w:val="28"/>
          <w:szCs w:val="28"/>
        </w:rPr>
      </w:pPr>
    </w:p>
    <w:bookmarkEnd w:id="0"/>
    <w:p w:rsidR="00B161C1" w:rsidRPr="00547625" w:rsidRDefault="00B161C1" w:rsidP="00547625">
      <w:pPr>
        <w:spacing w:after="0" w:line="240" w:lineRule="auto"/>
        <w:rPr>
          <w:rFonts w:ascii="Times New Roman" w:hAnsi="Times New Roman" w:cs="Times New Roman"/>
          <w:sz w:val="28"/>
          <w:szCs w:val="28"/>
        </w:rPr>
      </w:pPr>
    </w:p>
    <w:sectPr w:rsidR="00B161C1" w:rsidRPr="00547625" w:rsidSect="007945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26"/>
    <w:rsid w:val="002569CE"/>
    <w:rsid w:val="00547625"/>
    <w:rsid w:val="00761C53"/>
    <w:rsid w:val="00B161C1"/>
    <w:rsid w:val="00C14A26"/>
    <w:rsid w:val="00CF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A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A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A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4A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A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4A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A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A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A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4A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A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4A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48A3FD647C03241B0A50295AB4D3986ECDFBB42614E803BDA6DA825F3E19B8CEE802F1243AE08E91ADEB2AD4C7BC492E5C488172937594286EFEt0cEL" TargetMode="External"/><Relationship Id="rId13" Type="http://schemas.openxmlformats.org/officeDocument/2006/relationships/hyperlink" Target="consultantplus://offline/ref=2948A3FD647C03241B0A50295AB4D3986ECDFBB42612E202BBA6DA825F3E19B8CEE802F1243AE08E91A4ED2CD4C7BC492E5C488172937594286EFEt0cEL" TargetMode="External"/><Relationship Id="rId18" Type="http://schemas.openxmlformats.org/officeDocument/2006/relationships/hyperlink" Target="consultantplus://offline/ref=2948A3FD647C03241B0A4E244CD889946DC6A0B12C16EB50E1F981DF083713EF9BA703BF6033FF8E92B3E92FDDt9c1L" TargetMode="External"/><Relationship Id="rId26" Type="http://schemas.openxmlformats.org/officeDocument/2006/relationships/hyperlink" Target="consultantplus://offline/ref=2948A3FD647C03241B0A50295AB4D3986ECDFBB4261CE20FB9A6DA825F3E19B8CEE802F1243AE08E97AAE32FD4C7BC492E5C488172937594286EFEt0cEL" TargetMode="External"/><Relationship Id="rId3" Type="http://schemas.openxmlformats.org/officeDocument/2006/relationships/settings" Target="settings.xml"/><Relationship Id="rId21" Type="http://schemas.openxmlformats.org/officeDocument/2006/relationships/hyperlink" Target="consultantplus://offline/ref=2948A3FD647C03241B0A50295AB4D3986ECDFBB42813E900BDA6DA825F3E19B8CEE802E32462EC8E95B3EB2CC191ED0Ft7c9L" TargetMode="External"/><Relationship Id="rId34" Type="http://schemas.openxmlformats.org/officeDocument/2006/relationships/image" Target="media/image8.wmf"/><Relationship Id="rId7" Type="http://schemas.openxmlformats.org/officeDocument/2006/relationships/hyperlink" Target="consultantplus://offline/ref=2948A3FD647C03241B0A50295AB4D3986ECDFBB42711E307B8A6DA825F3E19B8CEE802F1243AE08E91ADEB2AD4C7BC492E5C488172937594286EFEt0cEL" TargetMode="External"/><Relationship Id="rId12" Type="http://schemas.openxmlformats.org/officeDocument/2006/relationships/hyperlink" Target="consultantplus://offline/ref=2948A3FD647C03241B0A4E244CD889946AC1A2B92D12EB50E1F981DF083713EF89A75BB36034E38691A6BF7E9BC6E00D7F4F488672917688t2c8L" TargetMode="External"/><Relationship Id="rId17" Type="http://schemas.openxmlformats.org/officeDocument/2006/relationships/hyperlink" Target="consultantplus://offline/ref=2948A3FD647C03241B0A50295AB4D3986ECDFBB4261CE20FB9A6DA825F3E19B8CEE802F1243AE08E97AAE32FD4C7BC492E5C488172937594286EFEt0cEL" TargetMode="External"/><Relationship Id="rId25" Type="http://schemas.openxmlformats.org/officeDocument/2006/relationships/hyperlink" Target="consultantplus://offline/ref=2948A3FD647C03241B0A50295AB4D3986ECDFBB4261CE20FB9A6DA825F3E19B8CEE802F1243AE08E97AAE32FD4C7BC492E5C488172937594286EFEt0cEL" TargetMode="External"/><Relationship Id="rId33"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hyperlink" Target="consultantplus://offline/ref=2948A3FD647C03241B0A50295AB4D3986ECDFBB4261CE20FB9A6DA825F3E19B8CEE802F1243AE08E97AAE32FD4C7BC492E5C488172937594286EFEt0cEL" TargetMode="External"/><Relationship Id="rId20" Type="http://schemas.openxmlformats.org/officeDocument/2006/relationships/hyperlink" Target="consultantplus://offline/ref=2948A3FD647C03241B0A4E244CD889946AC3ADB92D12EB50E1F981DF083713EF9BA703BF6033FF8E92B3E92FDDt9c1L" TargetMode="Externa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2948A3FD647C03241B0A50295AB4D3986ECDFBB42714E902BCA6DA825F3E19B8CEE802F1243AE08E91ADEB2AD4C7BC492E5C488172937594286EFEt0cEL" TargetMode="External"/><Relationship Id="rId11" Type="http://schemas.openxmlformats.org/officeDocument/2006/relationships/hyperlink" Target="consultantplus://offline/ref=2948A3FD647C03241B0A50295AB4D3986ECDFBB42614E103B9A6DA825F3E19B8CEE802F1243AE08E91ADEB28D4C7BC492E5C488172937594286EFEt0cEL" TargetMode="External"/><Relationship Id="rId24" Type="http://schemas.openxmlformats.org/officeDocument/2006/relationships/hyperlink" Target="consultantplus://offline/ref=2948A3FD647C03241B0A50295AB4D3986ECDFBB4261CE20FB9A6DA825F3E19B8CEE802F1243AE08E97AAE32FD4C7BC492E5C488172937594286EFEt0cEL" TargetMode="External"/><Relationship Id="rId32" Type="http://schemas.openxmlformats.org/officeDocument/2006/relationships/image" Target="media/image6.wmf"/><Relationship Id="rId5" Type="http://schemas.openxmlformats.org/officeDocument/2006/relationships/hyperlink" Target="consultantplus://offline/ref=2948A3FD647C03241B0A50295AB4D3986ECDFBB4281DE006BBA6DA825F3E19B8CEE802F1243AE08E91ADEB2AD4C7BC492E5C488172937594286EFEt0cEL" TargetMode="External"/><Relationship Id="rId15" Type="http://schemas.openxmlformats.org/officeDocument/2006/relationships/hyperlink" Target="consultantplus://offline/ref=2948A3FD647C03241B0A50295AB4D3986ECDFBB4261CE20FB9A6DA825F3E19B8CEE802F1243AE08E97AAE32FD4C7BC492E5C488172937594286EFEt0cEL" TargetMode="External"/><Relationship Id="rId23" Type="http://schemas.openxmlformats.org/officeDocument/2006/relationships/hyperlink" Target="consultantplus://offline/ref=2948A3FD647C03241B0A50295AB4D3986ECDFBB4261CE20FB9A6DA825F3E19B8CEE802F1243AE08E97AAE32FD4C7BC492E5C488172937594286EFEt0cEL" TargetMode="External"/><Relationship Id="rId28"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hyperlink" Target="consultantplus://offline/ref=2948A3FD647C03241B0A50295AB4D3986ECDFBB4261CE602B8A6DA825F3E19B8CEE802F1243AE08E91ADEB2AD4C7BC492E5C488172937594286EFEt0cEL" TargetMode="External"/><Relationship Id="rId19" Type="http://schemas.openxmlformats.org/officeDocument/2006/relationships/hyperlink" Target="consultantplus://offline/ref=2948A3FD647C03241B0A50295AB4D3986ECDFBB42811E50FBEA6DA825F3E19B8CEE802F1243AE08E94A5E92BD4C7BC492E5C488172937594286EFEt0cEL" TargetMode="External"/><Relationship Id="rId3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2948A3FD647C03241B0A50295AB4D3986ECDFBB42617E306B5A6DA825F3E19B8CEE802F1243AE08E91ADEB2AD4C7BC492E5C488172937594286EFEt0cEL" TargetMode="External"/><Relationship Id="rId14" Type="http://schemas.openxmlformats.org/officeDocument/2006/relationships/hyperlink" Target="consultantplus://offline/ref=2948A3FD647C03241B0A50295AB4D3986ECDFBB42611E503BFA6DA825F3E19B8CEE802F1243AE08E91AFE826D4C7BC492E5C488172937594286EFEt0cEL" TargetMode="External"/><Relationship Id="rId22" Type="http://schemas.openxmlformats.org/officeDocument/2006/relationships/hyperlink" Target="consultantplus://offline/ref=2948A3FD647C03241B0A4E244CD8899468C7A3B92B12EB50E1F981DF083713EF9BA703BF6033FF8E92B3E92FDDt9c1L"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14775</Words>
  <Characters>84223</Characters>
  <Application>Microsoft Office Word</Application>
  <DocSecurity>0</DocSecurity>
  <Lines>701</Lines>
  <Paragraphs>197</Paragraphs>
  <ScaleCrop>false</ScaleCrop>
  <Company/>
  <LinksUpToDate>false</LinksUpToDate>
  <CharactersWithSpaces>98801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adm51</dc:creator>
  <cp:lastModifiedBy>adm51</cp:lastModifiedBy>
  <cp:revision>6</cp:revision>
  <dcterms:created xsi:type="dcterms:W3CDTF">2022-03-04T11:28:00Z</dcterms:created>
  <dcterms:modified xsi:type="dcterms:W3CDTF">2022-03-04T11:53:00Z</dcterms:modified>
</cp:coreProperties>
</file>